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Quality Control Inspector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[Quality Assurance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Quality Control Inspector ensures that all lighting installations meet the highest standards of safety, durability, and aesthetics. This role is pivotal in maintaining customer satisfaction and company reputation by conducting thorough inspections and ensuring compliance with industry standards. Your work directly impacts the quality and reliability of our services, reinforcing our commitment to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detailed inspections of completed lighting installations to ensure compliance with safety and quality standards.</w:t>
      </w:r>
    </w:p>
    <w:p>
      <w:pPr>
        <w:pStyle w:val="ListParagraph"/>
        <w:numPr>
          <w:ilvl w:val="0"/>
          <w:numId w:val="1"/>
        </w:numPr>
        <w:spacing w:after="60" w:line="300"/>
      </w:pPr>
      <w:r>
        <w:rPr>
          <w:rFonts w:ascii="Lexend" w:cs="Arial" w:eastAsia="Arial" w:hAnsi="Lexend"/>
          <w:color w:val="242730"/>
          <w:sz w:val="20"/>
          <w:szCs w:val="20"/>
        </w:rPr>
        <w:t xml:space="preserve">Utilize industry-standard tools and systems such as Lux meters and inspection checklists to assess installations.</w:t>
      </w:r>
    </w:p>
    <w:p>
      <w:pPr>
        <w:pStyle w:val="ListParagraph"/>
        <w:numPr>
          <w:ilvl w:val="0"/>
          <w:numId w:val="1"/>
        </w:numPr>
        <w:spacing w:after="60" w:line="300"/>
      </w:pPr>
      <w:r>
        <w:rPr>
          <w:rFonts w:ascii="Lexend" w:cs="Arial" w:eastAsia="Arial" w:hAnsi="Lexend"/>
          <w:color w:val="242730"/>
          <w:sz w:val="20"/>
          <w:szCs w:val="20"/>
        </w:rPr>
        <w:t xml:space="preserve">Document inspection results and provide actionable feedback to installation teams.</w:t>
      </w:r>
    </w:p>
    <w:p>
      <w:pPr>
        <w:pStyle w:val="ListParagraph"/>
        <w:numPr>
          <w:ilvl w:val="0"/>
          <w:numId w:val="1"/>
        </w:numPr>
        <w:spacing w:after="60" w:line="300"/>
      </w:pPr>
      <w:r>
        <w:rPr>
          <w:rFonts w:ascii="Lexend" w:cs="Arial" w:eastAsia="Arial" w:hAnsi="Lexend"/>
          <w:color w:val="242730"/>
          <w:sz w:val="20"/>
          <w:szCs w:val="20"/>
        </w:rPr>
        <w:t xml:space="preserve">Collaborate with installation teams to resolve any identified issues promptly.</w:t>
      </w:r>
    </w:p>
    <w:p>
      <w:pPr>
        <w:pStyle w:val="ListParagraph"/>
        <w:numPr>
          <w:ilvl w:val="0"/>
          <w:numId w:val="1"/>
        </w:numPr>
        <w:spacing w:after="60" w:line="300"/>
      </w:pPr>
      <w:r>
        <w:rPr>
          <w:rFonts w:ascii="Lexend" w:cs="Arial" w:eastAsia="Arial" w:hAnsi="Lexend"/>
          <w:color w:val="242730"/>
          <w:sz w:val="20"/>
          <w:szCs w:val="20"/>
        </w:rPr>
        <w:t xml:space="preserve">Ensure adherence to company protocols and industry regulations.</w:t>
      </w:r>
    </w:p>
    <w:p>
      <w:pPr>
        <w:pStyle w:val="ListParagraph"/>
        <w:numPr>
          <w:ilvl w:val="0"/>
          <w:numId w:val="1"/>
        </w:numPr>
        <w:spacing w:after="60" w:line="300"/>
      </w:pPr>
      <w:r>
        <w:rPr>
          <w:rFonts w:ascii="Lexend" w:cs="Arial" w:eastAsia="Arial" w:hAnsi="Lexend"/>
          <w:color w:val="242730"/>
          <w:sz w:val="20"/>
          <w:szCs w:val="20"/>
        </w:rPr>
        <w:t xml:space="preserve">Maintain up-to-date knowledge of industry standards and best practices.</w:t>
      </w:r>
    </w:p>
    <w:p>
      <w:pPr>
        <w:pStyle w:val="ListParagraph"/>
        <w:numPr>
          <w:ilvl w:val="0"/>
          <w:numId w:val="1"/>
        </w:numPr>
        <w:spacing w:after="60" w:line="300"/>
      </w:pPr>
      <w:r>
        <w:rPr>
          <w:rFonts w:ascii="Lexend" w:cs="Arial" w:eastAsia="Arial" w:hAnsi="Lexend"/>
          <w:color w:val="242730"/>
          <w:sz w:val="20"/>
          <w:szCs w:val="20"/>
        </w:rPr>
        <w:t xml:space="preserve">Prepare and submit detailed inspection reports to the Quality Assurance Manager.</w:t>
      </w:r>
    </w:p>
    <w:p>
      <w:pPr>
        <w:pStyle w:val="ListParagraph"/>
        <w:numPr>
          <w:ilvl w:val="0"/>
          <w:numId w:val="1"/>
        </w:numPr>
        <w:spacing w:after="60" w:line="300"/>
      </w:pPr>
      <w:r>
        <w:rPr>
          <w:rFonts w:ascii="Lexend" w:cs="Arial" w:eastAsia="Arial" w:hAnsi="Lexend"/>
          <w:color w:val="242730"/>
          <w:sz w:val="20"/>
          <w:szCs w:val="20"/>
        </w:rPr>
        <w:t xml:space="preserve">Participate in continuous improvement initiatives to enhance service quality.</w:t>
      </w:r>
    </w:p>
    <w:p>
      <w:pPr>
        <w:pStyle w:val="ListParagraph"/>
        <w:numPr>
          <w:ilvl w:val="0"/>
          <w:numId w:val="1"/>
        </w:numPr>
        <w:spacing w:after="60" w:line="300"/>
      </w:pPr>
      <w:r>
        <w:rPr>
          <w:rFonts w:ascii="Lexend" w:cs="Arial" w:eastAsia="Arial" w:hAnsi="Lexend"/>
          <w:color w:val="242730"/>
          <w:sz w:val="20"/>
          <w:szCs w:val="20"/>
        </w:rPr>
        <w:t xml:space="preserve">Train and mentor new inspectors on company standards and inspection techniques.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site visits to inspect completed installations on a daily basis.</w:t>
      </w:r>
    </w:p>
    <w:p>
      <w:pPr>
        <w:pStyle w:val="ListParagraph"/>
        <w:numPr>
          <w:ilvl w:val="0"/>
          <w:numId w:val="1"/>
        </w:numPr>
        <w:spacing w:after="60" w:line="300"/>
      </w:pPr>
      <w:r>
        <w:rPr>
          <w:rFonts w:ascii="Lexend" w:cs="Arial" w:eastAsia="Arial" w:hAnsi="Lexend"/>
          <w:color w:val="242730"/>
          <w:sz w:val="20"/>
          <w:szCs w:val="20"/>
        </w:rPr>
        <w:t xml:space="preserve">Use inspection software to log and track inspection outcomes and corrective actions.</w:t>
      </w:r>
    </w:p>
    <w:p>
      <w:pPr>
        <w:pStyle w:val="ListParagraph"/>
        <w:numPr>
          <w:ilvl w:val="0"/>
          <w:numId w:val="1"/>
        </w:numPr>
        <w:spacing w:after="60" w:line="300"/>
      </w:pPr>
      <w:r>
        <w:rPr>
          <w:rFonts w:ascii="Lexend" w:cs="Arial" w:eastAsia="Arial" w:hAnsi="Lexend"/>
          <w:color w:val="242730"/>
          <w:sz w:val="20"/>
          <w:szCs w:val="20"/>
        </w:rPr>
        <w:t xml:space="preserve">Schedule and prioritize inspections based on project timelines and urgency.</w:t>
      </w:r>
    </w:p>
    <w:p>
      <w:pPr>
        <w:pStyle w:val="ListParagraph"/>
        <w:numPr>
          <w:ilvl w:val="0"/>
          <w:numId w:val="1"/>
        </w:numPr>
        <w:spacing w:after="60" w:line="300"/>
      </w:pPr>
      <w:r>
        <w:rPr>
          <w:rFonts w:ascii="Lexend" w:cs="Arial" w:eastAsia="Arial" w:hAnsi="Lexend"/>
          <w:color w:val="242730"/>
          <w:sz w:val="20"/>
          <w:szCs w:val="20"/>
        </w:rPr>
        <w:t xml:space="preserve">Communicate with installation teams to discuss inspection findings and improvements.</w:t>
      </w:r>
    </w:p>
    <w:p>
      <w:pPr>
        <w:pStyle w:val="ListParagraph"/>
        <w:numPr>
          <w:ilvl w:val="0"/>
          <w:numId w:val="1"/>
        </w:numPr>
        <w:spacing w:after="60" w:line="300"/>
      </w:pPr>
      <w:r>
        <w:rPr>
          <w:rFonts w:ascii="Lexend" w:cs="Arial" w:eastAsia="Arial" w:hAnsi="Lexend"/>
          <w:color w:val="242730"/>
          <w:sz w:val="20"/>
          <w:szCs w:val="20"/>
        </w:rPr>
        <w:t xml:space="preserve">Follow up on previous inspections to ensure corrective actions have been implemented.</w:t>
      </w:r>
    </w:p>
    <w:p>
      <w:pPr>
        <w:pStyle w:val="ListParagraph"/>
        <w:numPr>
          <w:ilvl w:val="0"/>
          <w:numId w:val="1"/>
        </w:numPr>
        <w:spacing w:after="60" w:line="300"/>
      </w:pPr>
      <w:r>
        <w:rPr>
          <w:rFonts w:ascii="Lexend" w:cs="Arial" w:eastAsia="Arial" w:hAnsi="Lexend"/>
          <w:color w:val="242730"/>
          <w:sz w:val="20"/>
          <w:szCs w:val="20"/>
        </w:rPr>
        <w:t xml:space="preserve">Attend weekly meetings with the Quality Assurance Manager to review inspection trends.</w:t>
      </w:r>
    </w:p>
    <w:p>
      <w:pPr>
        <w:pStyle w:val="ListParagraph"/>
        <w:numPr>
          <w:ilvl w:val="0"/>
          <w:numId w:val="1"/>
        </w:numPr>
        <w:spacing w:after="60" w:line="300"/>
      </w:pPr>
      <w:r>
        <w:rPr>
          <w:rFonts w:ascii="Lexend" w:cs="Arial" w:eastAsia="Arial" w:hAnsi="Lexend"/>
          <w:color w:val="242730"/>
          <w:sz w:val="20"/>
          <w:szCs w:val="20"/>
        </w:rPr>
        <w:t xml:space="preserve">Provide feedback and suggestions for improving installation processes.</w:t>
      </w:r>
    </w:p>
    <w:p>
      <w:pPr>
        <w:pStyle w:val="ListParagraph"/>
        <w:numPr>
          <w:ilvl w:val="0"/>
          <w:numId w:val="1"/>
        </w:numPr>
        <w:spacing w:after="60" w:line="300"/>
      </w:pPr>
      <w:r>
        <w:rPr>
          <w:rFonts w:ascii="Lexend" w:cs="Arial" w:eastAsia="Arial" w:hAnsi="Lexend"/>
          <w:color w:val="242730"/>
          <w:sz w:val="20"/>
          <w:szCs w:val="20"/>
        </w:rPr>
        <w:t xml:space="preserve">Develop and update inspection checklists and procedures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Inspection Accuracy Rate: ≥ 95%.</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4.7/5.0.</w:t>
      </w:r>
    </w:p>
    <w:p>
      <w:pPr>
        <w:pStyle w:val="ListParagraph"/>
        <w:numPr>
          <w:ilvl w:val="0"/>
          <w:numId w:val="1"/>
        </w:numPr>
        <w:spacing w:after="60" w:line="300"/>
      </w:pPr>
      <w:r>
        <w:rPr>
          <w:rFonts w:ascii="Lexend" w:cs="Arial" w:eastAsia="Arial" w:hAnsi="Lexend"/>
          <w:color w:val="242730"/>
          <w:sz w:val="20"/>
          <w:szCs w:val="20"/>
        </w:rPr>
        <w:t xml:space="preserve">Callback Rate: ≤ 3% of installations.</w:t>
      </w:r>
    </w:p>
    <w:p>
      <w:pPr>
        <w:pStyle w:val="ListParagraph"/>
        <w:numPr>
          <w:ilvl w:val="0"/>
          <w:numId w:val="1"/>
        </w:numPr>
        <w:spacing w:after="60" w:line="300"/>
      </w:pPr>
      <w:r>
        <w:rPr>
          <w:rFonts w:ascii="Lexend" w:cs="Arial" w:eastAsia="Arial" w:hAnsi="Lexend"/>
          <w:color w:val="242730"/>
          <w:sz w:val="20"/>
          <w:szCs w:val="20"/>
        </w:rPr>
        <w:t xml:space="preserve">Inspection Completion Rate: 90% of scheduled inspections completed within the designated timeframe.</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KPIs by 30 days, 90% by 60 days, and full KPI achievement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technical training in electrical or lighting systems preferred.</w:t>
      </w:r>
    </w:p>
    <w:p>
      <w:pPr>
        <w:pStyle w:val="ListParagraph"/>
        <w:numPr>
          <w:ilvl w:val="0"/>
          <w:numId w:val="1"/>
        </w:numPr>
        <w:spacing w:after="60" w:line="300"/>
      </w:pPr>
      <w:r>
        <w:rPr>
          <w:rFonts w:ascii="Lexend" w:cs="Arial" w:eastAsia="Arial" w:hAnsi="Lexend"/>
          <w:color w:val="242730"/>
          <w:sz w:val="20"/>
          <w:szCs w:val="20"/>
        </w:rPr>
        <w:t xml:space="preserve">Certification in Quality Control or related field is advantageous.</w:t>
      </w:r>
    </w:p>
    <w:p>
      <w:pPr>
        <w:pStyle w:val="ListParagraph"/>
        <w:numPr>
          <w:ilvl w:val="0"/>
          <w:numId w:val="1"/>
        </w:numPr>
        <w:spacing w:after="60" w:line="300"/>
      </w:pPr>
      <w:r>
        <w:rPr>
          <w:rFonts w:ascii="Lexend" w:cs="Arial" w:eastAsia="Arial" w:hAnsi="Lexend"/>
          <w:color w:val="242730"/>
          <w:sz w:val="20"/>
          <w:szCs w:val="20"/>
        </w:rPr>
        <w:t xml:space="preserve">Proficiency in using inspection tools and software relevant to lighting installations.</w:t>
      </w:r>
    </w:p>
    <w:p>
      <w:pPr>
        <w:pStyle w:val="ListParagraph"/>
        <w:numPr>
          <w:ilvl w:val="0"/>
          <w:numId w:val="1"/>
        </w:numPr>
        <w:spacing w:after="60" w:line="300"/>
      </w:pPr>
      <w:r>
        <w:rPr>
          <w:rFonts w:ascii="Lexend" w:cs="Arial" w:eastAsia="Arial" w:hAnsi="Lexend"/>
          <w:color w:val="242730"/>
          <w:sz w:val="20"/>
          <w:szCs w:val="20"/>
        </w:rPr>
        <w:t xml:space="preserve">Strong attention to detail and analytical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report-writing skills.</w:t>
      </w:r>
    </w:p>
    <w:p>
      <w:pPr>
        <w:pStyle w:val="ListParagraph"/>
        <w:numPr>
          <w:ilvl w:val="0"/>
          <w:numId w:val="1"/>
        </w:numPr>
        <w:spacing w:after="60" w:line="300"/>
      </w:pPr>
      <w:r>
        <w:rPr>
          <w:rFonts w:ascii="Lexend" w:cs="Arial" w:eastAsia="Arial" w:hAnsi="Lexend"/>
          <w:color w:val="242730"/>
          <w:sz w:val="20"/>
          <w:szCs w:val="20"/>
        </w:rPr>
        <w:t xml:space="preserve">Ability to work independently and make sound judgments.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2+ years of experience in a quality control role within the lighting or electrical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 standards such as the National Electrical Code (NEC).</w:t>
      </w:r>
    </w:p>
    <w:p>
      <w:pPr>
        <w:pStyle w:val="ListParagraph"/>
        <w:numPr>
          <w:ilvl w:val="0"/>
          <w:numId w:val="1"/>
        </w:numPr>
        <w:spacing w:after="60" w:line="300"/>
      </w:pPr>
      <w:r>
        <w:rPr>
          <w:rFonts w:ascii="Lexend" w:cs="Arial" w:eastAsia="Arial" w:hAnsi="Lexend"/>
          <w:color w:val="242730"/>
          <w:sz w:val="20"/>
          <w:szCs w:val="20"/>
        </w:rPr>
        <w:t xml:space="preserve">Experience with customer-facing roles, enhancing communication skills.</w:t>
      </w:r>
    </w:p>
    <w:p>
      <w:pPr>
        <w:pStyle w:val="ListParagraph"/>
        <w:numPr>
          <w:ilvl w:val="0"/>
          <w:numId w:val="1"/>
        </w:numPr>
        <w:spacing w:after="60" w:line="300"/>
      </w:pPr>
      <w:r>
        <w:rPr>
          <w:rFonts w:ascii="Lexend" w:cs="Arial" w:eastAsia="Arial" w:hAnsi="Lexend"/>
          <w:color w:val="242730"/>
          <w:sz w:val="20"/>
          <w:szCs w:val="20"/>
        </w:rPr>
        <w:t xml:space="preserve">Previous experience in a supervisory or mentoring capacity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at heights and in various weather conditions.</w:t>
      </w:r>
    </w:p>
    <w:p>
      <w:pPr>
        <w:pStyle w:val="ListParagraph"/>
        <w:numPr>
          <w:ilvl w:val="0"/>
          <w:numId w:val="1"/>
        </w:numPr>
        <w:spacing w:after="60" w:line="300"/>
      </w:pPr>
      <w:r>
        <w:rPr>
          <w:rFonts w:ascii="Lexend" w:cs="Arial" w:eastAsia="Arial" w:hAnsi="Lexend"/>
          <w:color w:val="242730"/>
          <w:sz w:val="20"/>
          <w:szCs w:val="20"/>
        </w:rPr>
        <w:t xml:space="preserve">Regular travel to job sites is required; a valid driver's license is essential.</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 by job site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or after-hours work may be required based on project deadlines.</w:t>
      </w:r>
    </w:p>
    <w:p>
      <w:pPr>
        <w:pStyle w:val="ListParagraph"/>
        <w:numPr>
          <w:ilvl w:val="0"/>
          <w:numId w:val="1"/>
        </w:numPr>
        <w:spacing w:after="60" w:line="300"/>
      </w:pPr>
      <w:r>
        <w:rPr>
          <w:rFonts w:ascii="Lexend" w:cs="Arial" w:eastAsia="Arial" w:hAnsi="Lexend"/>
          <w:color w:val="242730"/>
          <w:sz w:val="20"/>
          <w:szCs w:val="20"/>
        </w:rPr>
        <w:t xml:space="preserve">Work is primarily conducted on-site with some office-based reporting.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with performance-based bonuses tied to KPI achievement.</w:t>
      </w:r>
    </w:p>
    <w:p>
      <w:pPr>
        <w:pStyle w:val="ListParagraph"/>
        <w:numPr>
          <w:ilvl w:val="0"/>
          <w:numId w:val="1"/>
        </w:numPr>
        <w:spacing w:after="60" w:line="300"/>
      </w:pPr>
      <w:r>
        <w:rPr>
          <w:rFonts w:ascii="Lexend" w:cs="Arial" w:eastAsia="Arial" w:hAnsi="Lexend"/>
          <w:color w:val="242730"/>
          <w:sz w:val="20"/>
          <w:szCs w:val="20"/>
        </w:rPr>
        <w:t xml:space="preserve">Bonuses contingent on maintaining high CSAT scores and low callback rates.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dedicated to delivering exceptional lighting solutions with a focus on quality, safety, and customer satisfaction. Our team values accountability, craftsmanship, and continuous improvement. Join us in creating brighter, safer spaces while advancing your career in a supportive and dynamic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hirebus.com/job-descriptions/lighting-installation/quality-control-inspector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Quality Control Inspector job description</dc:title>
  <dc:creator>HireBus</dc:creator>
  <dc:description>HireBus Role Blueprint: Quality Control Inspector job description template for Lighting Installation.</dc:description>
  <cp:lastModifiedBy>Un-named</cp:lastModifiedBy>
  <cp:revision>1</cp:revision>
  <dcterms:created xsi:type="dcterms:W3CDTF">2026-10-21T21:10:18.237Z</dcterms:created>
  <dcterms:modified xsi:type="dcterms:W3CDTF">2026-10-21T21:10:18.238Z</dcterms:modified>
</cp:coreProperties>
</file>

<file path=docProps/custom.xml><?xml version="1.0" encoding="utf-8"?>
<Properties xmlns="http://schemas.openxmlformats.org/officeDocument/2006/custom-properties" xmlns:vt="http://schemas.openxmlformats.org/officeDocument/2006/docPropsVTypes"/>
</file>