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Apprentice Painter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[Crew leader or journeyman painter]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designed for individuals eager to build a career in painting by learning foundational techniques and supporting experienced painters in various projects. The Apprentice Painter contributes to the company’s mission by assisting in executing quality painting services while developing technical and craft skills.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senior painters with surface preparation, masking, and application of coatings.</w:t>
      </w:r>
    </w:p>
    <w:p>
      <w:pPr>
        <w:pStyle w:val="ListParagraph"/>
        <w:numPr>
          <w:ilvl w:val="0"/>
          <w:numId w:val="1"/>
        </w:numPr>
        <w:spacing w:after="60" w:line="300"/>
      </w:pPr>
      <w:r>
        <w:rPr>
          <w:rFonts w:ascii="Lexend" w:cs="Arial" w:eastAsia="Arial" w:hAnsi="Lexend"/>
          <w:color w:val="242730"/>
          <w:sz w:val="20"/>
          <w:szCs w:val="20"/>
        </w:rPr>
        <w:t xml:space="preserve">Learn and apply various painting techniques under guidance to ensure high-quality workmanship.</w:t>
      </w:r>
    </w:p>
    <w:p>
      <w:pPr>
        <w:pStyle w:val="ListParagraph"/>
        <w:numPr>
          <w:ilvl w:val="0"/>
          <w:numId w:val="1"/>
        </w:numPr>
        <w:spacing w:after="60" w:line="300"/>
      </w:pPr>
      <w:r>
        <w:rPr>
          <w:rFonts w:ascii="Lexend" w:cs="Arial" w:eastAsia="Arial" w:hAnsi="Lexend"/>
          <w:color w:val="242730"/>
          <w:sz w:val="20"/>
          <w:szCs w:val="20"/>
        </w:rPr>
        <w:t xml:space="preserve">Maintain and organize painting tools and materials to support efficient project execution.</w:t>
      </w:r>
    </w:p>
    <w:p>
      <w:pPr>
        <w:pStyle w:val="ListParagraph"/>
        <w:numPr>
          <w:ilvl w:val="0"/>
          <w:numId w:val="1"/>
        </w:numPr>
        <w:spacing w:after="60" w:line="300"/>
      </w:pPr>
      <w:r>
        <w:rPr>
          <w:rFonts w:ascii="Lexend" w:cs="Arial" w:eastAsia="Arial" w:hAnsi="Lexend"/>
          <w:color w:val="242730"/>
          <w:sz w:val="20"/>
          <w:szCs w:val="20"/>
        </w:rPr>
        <w:t xml:space="preserve">Collaborate with the team to ensure that jobs are completed on schedule and meet quality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Prepare work areas by cleaning surfaces and covering furniture or flooring.</w:t>
      </w:r>
    </w:p>
    <w:p>
      <w:pPr>
        <w:pStyle w:val="ListParagraph"/>
        <w:numPr>
          <w:ilvl w:val="0"/>
          <w:numId w:val="1"/>
        </w:numPr>
        <w:spacing w:after="60" w:line="300"/>
      </w:pPr>
      <w:r>
        <w:rPr>
          <w:rFonts w:ascii="Lexend" w:cs="Arial" w:eastAsia="Arial" w:hAnsi="Lexend"/>
          <w:color w:val="242730"/>
          <w:sz w:val="20"/>
          <w:szCs w:val="20"/>
        </w:rPr>
        <w:t xml:space="preserve">Mix paint to achieve the correct color consistency and composition as specified.</w:t>
      </w:r>
    </w:p>
    <w:p>
      <w:pPr>
        <w:pStyle w:val="ListParagraph"/>
        <w:numPr>
          <w:ilvl w:val="0"/>
          <w:numId w:val="1"/>
        </w:numPr>
        <w:spacing w:after="60" w:line="300"/>
      </w:pPr>
      <w:r>
        <w:rPr>
          <w:rFonts w:ascii="Lexend" w:cs="Arial" w:eastAsia="Arial" w:hAnsi="Lexend"/>
          <w:color w:val="242730"/>
          <w:sz w:val="20"/>
          <w:szCs w:val="20"/>
        </w:rPr>
        <w:t xml:space="preserve">Follow detailed instructions from senior painters during the painting process.</w:t>
      </w:r>
    </w:p>
    <w:p>
      <w:pPr>
        <w:pStyle w:val="ListParagraph"/>
        <w:numPr>
          <w:ilvl w:val="0"/>
          <w:numId w:val="1"/>
        </w:numPr>
        <w:spacing w:after="60" w:line="300"/>
      </w:pPr>
      <w:r>
        <w:rPr>
          <w:rFonts w:ascii="Lexend" w:cs="Arial" w:eastAsia="Arial" w:hAnsi="Lexend"/>
          <w:color w:val="242730"/>
          <w:sz w:val="20"/>
          <w:szCs w:val="20"/>
        </w:rPr>
        <w:t xml:space="preserve">Communicate with supervisors regarding project progress and any issues encountered.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Quality Assurance Rating: &gt;95% approval on completed tasks.</w:t>
      </w:r>
    </w:p>
    <w:p>
      <w:pPr>
        <w:pStyle w:val="ListParagraph"/>
        <w:numPr>
          <w:ilvl w:val="0"/>
          <w:numId w:val="1"/>
        </w:numPr>
        <w:spacing w:after="60" w:line="300"/>
      </w:pPr>
      <w:r>
        <w:rPr>
          <w:rFonts w:ascii="Lexend" w:cs="Arial" w:eastAsia="Arial" w:hAnsi="Lexend"/>
          <w:color w:val="242730"/>
          <w:sz w:val="20"/>
          <w:szCs w:val="20"/>
        </w:rPr>
        <w:t xml:space="preserve">Time Efficiency: Complete assigned tasks within 90% of scheduled time.</w:t>
      </w:r>
    </w:p>
    <w:p>
      <w:pPr>
        <w:pStyle w:val="ListParagraph"/>
        <w:numPr>
          <w:ilvl w:val="0"/>
          <w:numId w:val="1"/>
        </w:numPr>
        <w:spacing w:after="60" w:line="300"/>
      </w:pPr>
      <w:r>
        <w:rPr>
          <w:rFonts w:ascii="Lexend" w:cs="Arial" w:eastAsia="Arial" w:hAnsi="Lexend"/>
          <w:color w:val="242730"/>
          <w:sz w:val="20"/>
          <w:szCs w:val="20"/>
        </w:rPr>
        <w:t xml:space="preserve">Learning Milestones: Successfully master and demonstrate at least 3 new painting techniques every quarter.</w:t>
      </w:r>
    </w:p>
    <w:p>
      <w:pPr>
        <w:pStyle w:val="ListParagraph"/>
        <w:numPr>
          <w:ilvl w:val="0"/>
          <w:numId w:val="1"/>
        </w:numPr>
        <w:spacing w:after="60" w:line="300"/>
      </w:pPr>
      <w:r>
        <w:rPr>
          <w:rFonts w:ascii="Lexend" w:cs="Arial" w:eastAsia="Arial" w:hAnsi="Lexend"/>
          <w:color w:val="242730"/>
          <w:sz w:val="20"/>
          <w:szCs w:val="20"/>
        </w:rPr>
        <w:t xml:space="preserve">Safety Compliance: Maintain a 100% adherence to all safety protocols and guidelines.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vocational training in painting preferred.</w:t>
      </w:r>
    </w:p>
    <w:p>
      <w:pPr>
        <w:pStyle w:val="ListParagraph"/>
        <w:numPr>
          <w:ilvl w:val="0"/>
          <w:numId w:val="1"/>
        </w:numPr>
        <w:spacing w:after="60" w:line="300"/>
      </w:pPr>
      <w:r>
        <w:rPr>
          <w:rFonts w:ascii="Lexend" w:cs="Arial" w:eastAsia="Arial" w:hAnsi="Lexend"/>
          <w:color w:val="242730"/>
          <w:sz w:val="20"/>
          <w:szCs w:val="20"/>
        </w:rPr>
        <w:t xml:space="preserve">Basic understanding of painting tools, materials, and techniques.</w:t>
      </w:r>
    </w:p>
    <w:p>
      <w:pPr>
        <w:pStyle w:val="ListParagraph"/>
        <w:numPr>
          <w:ilvl w:val="0"/>
          <w:numId w:val="1"/>
        </w:numPr>
        <w:spacing w:after="60" w:line="300"/>
      </w:pPr>
      <w:r>
        <w:rPr>
          <w:rFonts w:ascii="Lexend" w:cs="Arial" w:eastAsia="Arial" w:hAnsi="Lexend"/>
          <w:color w:val="242730"/>
          <w:sz w:val="20"/>
          <w:szCs w:val="20"/>
        </w:rPr>
        <w:t xml:space="preserve">Strong attention to detail and commitment to producing high-quality work.</w:t>
      </w:r>
    </w:p>
    <w:p>
      <w:pPr>
        <w:pStyle w:val="ListParagraph"/>
        <w:numPr>
          <w:ilvl w:val="0"/>
          <w:numId w:val="1"/>
        </w:numPr>
        <w:spacing w:after="60" w:line="300"/>
      </w:pPr>
      <w:r>
        <w:rPr>
          <w:rFonts w:ascii="Lexend" w:cs="Arial" w:eastAsia="Arial" w:hAnsi="Lexend"/>
          <w:color w:val="242730"/>
          <w:sz w:val="20"/>
          <w:szCs w:val="20"/>
        </w:rPr>
        <w:t xml:space="preserve">Good communication skills and ability to work collaboratively in a team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or apprenticeship in painting or a related field is a plus.</w:t>
      </w:r>
    </w:p>
    <w:p>
      <w:pPr>
        <w:pStyle w:val="ListParagraph"/>
        <w:numPr>
          <w:ilvl w:val="0"/>
          <w:numId w:val="1"/>
        </w:numPr>
        <w:spacing w:after="60" w:line="300"/>
      </w:pPr>
      <w:r>
        <w:rPr>
          <w:rFonts w:ascii="Lexend" w:cs="Arial" w:eastAsia="Arial" w:hAnsi="Lexend"/>
          <w:color w:val="242730"/>
          <w:sz w:val="20"/>
          <w:szCs w:val="20"/>
        </w:rPr>
        <w:t xml:space="preserve">Familiarity with commercial or residential painting projects preferred.</w:t>
      </w:r>
    </w:p>
    <w:p>
      <w:pPr>
        <w:pStyle w:val="ListParagraph"/>
        <w:numPr>
          <w:ilvl w:val="0"/>
          <w:numId w:val="1"/>
        </w:numPr>
        <w:spacing w:after="60" w:line="300"/>
      </w:pPr>
      <w:r>
        <w:rPr>
          <w:rFonts w:ascii="Lexend" w:cs="Arial" w:eastAsia="Arial" w:hAnsi="Lexend"/>
          <w:color w:val="242730"/>
          <w:sz w:val="20"/>
          <w:szCs w:val="20"/>
        </w:rPr>
        <w:t xml:space="preserve">Exposure to professional painting equipment and safety practices is beneficial.</w:t>
      </w:r>
    </w:p>
    <w:p>
      <w:pPr>
        <w:pStyle w:val="ListParagraph"/>
        <w:numPr>
          <w:ilvl w:val="0"/>
          <w:numId w:val="1"/>
        </w:numPr>
        <w:spacing w:after="60" w:line="300"/>
      </w:pPr>
      <w:r>
        <w:rPr>
          <w:rFonts w:ascii="Lexend" w:cs="Arial" w:eastAsia="Arial" w:hAnsi="Lexend"/>
          <w:color w:val="242730"/>
          <w:sz w:val="20"/>
          <w:szCs w:val="20"/>
        </w:rPr>
        <w:t xml:space="preserve">Experience in construction or home improvement industries is an advantage.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40 lbs and stand for extended periods during work shifts.</w:t>
      </w:r>
    </w:p>
    <w:p>
      <w:pPr>
        <w:pStyle w:val="ListParagraph"/>
        <w:numPr>
          <w:ilvl w:val="0"/>
          <w:numId w:val="1"/>
        </w:numPr>
        <w:spacing w:after="60" w:line="300"/>
      </w:pPr>
      <w:r>
        <w:rPr>
          <w:rFonts w:ascii="Lexend" w:cs="Arial" w:eastAsia="Arial" w:hAnsi="Lexend"/>
          <w:color w:val="242730"/>
          <w:sz w:val="20"/>
          <w:szCs w:val="20"/>
        </w:rPr>
        <w:t xml:space="preserve">Frequent bending, kneeling, and reaching to complete painting tasks.</w:t>
      </w:r>
    </w:p>
    <w:p>
      <w:pPr>
        <w:pStyle w:val="ListParagraph"/>
        <w:numPr>
          <w:ilvl w:val="0"/>
          <w:numId w:val="1"/>
        </w:numPr>
        <w:spacing w:after="60" w:line="300"/>
      </w:pPr>
      <w:r>
        <w:rPr>
          <w:rFonts w:ascii="Lexend" w:cs="Arial" w:eastAsia="Arial" w:hAnsi="Lexend"/>
          <w:color w:val="242730"/>
          <w:sz w:val="20"/>
          <w:szCs w:val="20"/>
        </w:rPr>
        <w:t xml:space="preserve">Comfortable working in varied environmental conditions, including outdoor and indoor settings.</w:t>
      </w:r>
    </w:p>
    <w:p>
      <w:pPr>
        <w:pStyle w:val="ListParagraph"/>
        <w:numPr>
          <w:ilvl w:val="0"/>
          <w:numId w:val="1"/>
        </w:numPr>
        <w:spacing w:after="60" w:line="300"/>
      </w:pPr>
      <w:r>
        <w:rPr>
          <w:rFonts w:ascii="Lexend" w:cs="Arial" w:eastAsia="Arial" w:hAnsi="Lexend"/>
          <w:color w:val="242730"/>
          <w:sz w:val="20"/>
          <w:szCs w:val="20"/>
        </w:rPr>
        <w:t xml:space="preserve">Capacity to work in spaces with confined or elevated areas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 extended hours may be required based on project needs.</w:t>
      </w:r>
    </w:p>
    <w:p>
      <w:pPr>
        <w:pStyle w:val="ListParagraph"/>
        <w:numPr>
          <w:ilvl w:val="0"/>
          <w:numId w:val="1"/>
        </w:numPr>
        <w:spacing w:after="60" w:line="300"/>
      </w:pPr>
      <w:r>
        <w:rPr>
          <w:rFonts w:ascii="Lexend" w:cs="Arial" w:eastAsia="Arial" w:hAnsi="Lexend"/>
          <w:color w:val="242730"/>
          <w:sz w:val="20"/>
          <w:szCs w:val="20"/>
        </w:rPr>
        <w:t xml:space="preserve">On-the-job performance in residential and commercial sites.</w:t>
      </w:r>
    </w:p>
    <w:p>
      <w:pPr>
        <w:pStyle w:val="ListParagraph"/>
        <w:numPr>
          <w:ilvl w:val="0"/>
          <w:numId w:val="1"/>
        </w:numPr>
        <w:spacing w:after="60" w:line="300"/>
      </w:pPr>
      <w:r>
        <w:rPr>
          <w:rFonts w:ascii="Lexend" w:cs="Arial" w:eastAsia="Arial" w:hAnsi="Lexend"/>
          <w:color w:val="242730"/>
          <w:sz w:val="20"/>
          <w:szCs w:val="20"/>
        </w:rPr>
        <w:t xml:space="preserve">Occasional travel to various project sites within the region may be necessary.</w:t>
      </w:r>
    </w:p>
    <w:p>
      <w:pPr>
        <w:pStyle w:val="ListParagraph"/>
        <w:numPr>
          <w:ilvl w:val="0"/>
          <w:numId w:val="1"/>
        </w:numPr>
        <w:spacing w:after="60" w:line="300"/>
      </w:pPr>
      <w:r>
        <w:rPr>
          <w:rFonts w:ascii="Lexend" w:cs="Arial" w:eastAsia="Arial" w:hAnsi="Lexend"/>
          <w:color w:val="242730"/>
          <w:sz w:val="20"/>
          <w:szCs w:val="20"/>
        </w:rPr>
        <w:t xml:space="preserve">Exposure to chemicals and solvents requires adherence to safety procedures and use of personal protective equipment.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$15 - $20 per hour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Opportunities for performance bonuses as skill levels and productivity improve.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Additional benefits include a 401(k) retirement plan and ongoing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committed to fostering a collaborative and growth-oriented environment where continuous learning is valued.</w:t>
      </w:r>
    </w:p>
    <w:p>
      <w:pPr>
        <w:pStyle w:val="ListParagraph"/>
        <w:numPr>
          <w:ilvl w:val="0"/>
          <w:numId w:val="1"/>
        </w:numPr>
        <w:spacing w:after="60" w:line="300"/>
      </w:pPr>
      <w:r>
        <w:rPr>
          <w:rFonts w:ascii="Lexend" w:cs="Arial" w:eastAsia="Arial" w:hAnsi="Lexend"/>
          <w:color w:val="242730"/>
          <w:sz w:val="20"/>
          <w:szCs w:val="20"/>
        </w:rPr>
        <w:t xml:space="preserve">Our company emphasizes quality service, safety, and innovation in every project.</w:t>
      </w:r>
    </w:p>
    <w:p>
      <w:pPr>
        <w:pStyle w:val="ListParagraph"/>
        <w:numPr>
          <w:ilvl w:val="0"/>
          <w:numId w:val="1"/>
        </w:numPr>
        <w:spacing w:after="60" w:line="300"/>
      </w:pPr>
      <w:r>
        <w:rPr>
          <w:rFonts w:ascii="Lexend" w:cs="Arial" w:eastAsia="Arial" w:hAnsi="Lexend"/>
          <w:color w:val="242730"/>
          <w:sz w:val="20"/>
          <w:szCs w:val="20"/>
        </w:rPr>
        <w:t xml:space="preserve">We offer a supportive workplace that encourages career advancement and skill development.</w:t>
      </w:r>
    </w:p>
    <w:p>
      <w:pPr>
        <w:pStyle w:val="ListParagraph"/>
        <w:numPr>
          <w:ilvl w:val="0"/>
          <w:numId w:val="1"/>
        </w:numPr>
        <w:spacing w:after="60" w:line="300"/>
      </w:pPr>
      <w:r>
        <w:rPr>
          <w:rFonts w:ascii="Lexend" w:cs="Arial" w:eastAsia="Arial" w:hAnsi="Lexend"/>
          <w:color w:val="242730"/>
          <w:sz w:val="20"/>
          <w:szCs w:val="20"/>
        </w:rPr>
        <w:t xml:space="preserve">Join a team that values your input, prioritizes professional growth, and celebrates success together.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hirebus.com/job-descriptions/painting/apprentice-painter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Apprentice Painter job description</dc:title>
  <dc:creator>HireBus</dc:creator>
  <dc:description>HireBus Role Blueprint: Apprentice Painter job description template for Painting.</dc:description>
  <cp:lastModifiedBy>Un-named</cp:lastModifiedBy>
  <cp:revision>1</cp:revision>
  <dcterms:created xsi:type="dcterms:W3CDTF">2026-10-20T09:01:40.471Z</dcterms:created>
  <dcterms:modified xsi:type="dcterms:W3CDTF">2026-10-20T09:01:40.474Z</dcterms:modified>
</cp:coreProperties>
</file>

<file path=docProps/custom.xml><?xml version="1.0" encoding="utf-8"?>
<Properties xmlns="http://schemas.openxmlformats.org/officeDocument/2006/custom-properties" xmlns:vt="http://schemas.openxmlformats.org/officeDocument/2006/docPropsVTypes"/>
</file>