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organization by defining the strategic vision, fostering sustainable growth, and driving operational excellence within the painting industry. Act as the primary visionary responsible for securing major painting contracts and establishing our market leadership. Ensure that all business and operational decisions align with the company’s mission and long-term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a clear strategic vision for the company’s future in the painting industry.</w:t>
      </w:r>
    </w:p>
    <w:p>
      <w:pPr>
        <w:pStyle w:val="ListParagraph"/>
        <w:numPr>
          <w:ilvl w:val="0"/>
          <w:numId w:val="1"/>
        </w:numPr>
        <w:spacing w:after="60" w:line="300"/>
      </w:pPr>
      <w:r>
        <w:rPr>
          <w:rFonts w:ascii="Lexend" w:cs="Arial" w:eastAsia="Arial" w:hAnsi="Lexend"/>
          <w:color w:val="242730"/>
          <w:sz w:val="20"/>
          <w:szCs w:val="20"/>
        </w:rPr>
        <w:t xml:space="preserve">Foster organizational growth by identifying new business opportunities and optimizing operational efficiencies.</w:t>
      </w:r>
    </w:p>
    <w:p>
      <w:pPr>
        <w:pStyle w:val="ListParagraph"/>
        <w:numPr>
          <w:ilvl w:val="0"/>
          <w:numId w:val="1"/>
        </w:numPr>
        <w:spacing w:after="60" w:line="300"/>
      </w:pPr>
      <w:r>
        <w:rPr>
          <w:rFonts w:ascii="Lexend" w:cs="Arial" w:eastAsia="Arial" w:hAnsi="Lexend"/>
          <w:color w:val="242730"/>
          <w:sz w:val="20"/>
          <w:szCs w:val="20"/>
        </w:rPr>
        <w:t xml:space="preserve">Secure, negotiate, and oversee major painting contracts to drive revenue and market share expansion.</w:t>
      </w:r>
    </w:p>
    <w:p>
      <w:pPr>
        <w:pStyle w:val="ListParagraph"/>
        <w:numPr>
          <w:ilvl w:val="0"/>
          <w:numId w:val="1"/>
        </w:numPr>
        <w:spacing w:after="60" w:line="300"/>
      </w:pPr>
      <w:r>
        <w:rPr>
          <w:rFonts w:ascii="Lexend" w:cs="Arial" w:eastAsia="Arial" w:hAnsi="Lexend"/>
          <w:color w:val="242730"/>
          <w:sz w:val="20"/>
          <w:szCs w:val="20"/>
        </w:rPr>
        <w:t xml:space="preserve">Lead executive teams and provide mentorship to senior management to ensure alignment with corporate goals.</w:t>
      </w:r>
    </w:p>
    <w:p>
      <w:pPr>
        <w:pStyle w:val="ListParagraph"/>
        <w:numPr>
          <w:ilvl w:val="0"/>
          <w:numId w:val="1"/>
        </w:numPr>
        <w:spacing w:after="60" w:line="300"/>
      </w:pPr>
      <w:r>
        <w:rPr>
          <w:rFonts w:ascii="Lexend" w:cs="Arial" w:eastAsia="Arial" w:hAnsi="Lexend"/>
          <w:color w:val="242730"/>
          <w:sz w:val="20"/>
          <w:szCs w:val="20"/>
        </w:rPr>
        <w:t xml:space="preserve">Cultivate and maintain high-level relationships with key stakeholders, partners, and industry influencers.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key performance metrics and financial reports to drive strategic decisions.</w:t>
      </w:r>
    </w:p>
    <w:p>
      <w:pPr>
        <w:pStyle w:val="ListParagraph"/>
        <w:numPr>
          <w:ilvl w:val="0"/>
          <w:numId w:val="1"/>
        </w:numPr>
        <w:spacing w:after="60" w:line="300"/>
      </w:pPr>
      <w:r>
        <w:rPr>
          <w:rFonts w:ascii="Lexend" w:cs="Arial" w:eastAsia="Arial" w:hAnsi="Lexend"/>
          <w:color w:val="242730"/>
          <w:sz w:val="20"/>
          <w:szCs w:val="20"/>
        </w:rPr>
        <w:t xml:space="preserve">Hold regular executive meetings to review progress, address challenges, and strategize improvements.</w:t>
      </w:r>
    </w:p>
    <w:p>
      <w:pPr>
        <w:pStyle w:val="ListParagraph"/>
        <w:numPr>
          <w:ilvl w:val="0"/>
          <w:numId w:val="1"/>
        </w:numPr>
        <w:spacing w:after="60" w:line="300"/>
      </w:pPr>
      <w:r>
        <w:rPr>
          <w:rFonts w:ascii="Lexend" w:cs="Arial" w:eastAsia="Arial" w:hAnsi="Lexend"/>
          <w:color w:val="242730"/>
          <w:sz w:val="20"/>
          <w:szCs w:val="20"/>
        </w:rPr>
        <w:t xml:space="preserve">Engage with potential clients and partners to discuss and secure high-value painting projects.</w:t>
      </w:r>
    </w:p>
    <w:p>
      <w:pPr>
        <w:pStyle w:val="ListParagraph"/>
        <w:numPr>
          <w:ilvl w:val="0"/>
          <w:numId w:val="1"/>
        </w:numPr>
        <w:spacing w:after="60" w:line="300"/>
      </w:pPr>
      <w:r>
        <w:rPr>
          <w:rFonts w:ascii="Lexend" w:cs="Arial" w:eastAsia="Arial" w:hAnsi="Lexend"/>
          <w:color w:val="242730"/>
          <w:sz w:val="20"/>
          <w:szCs w:val="20"/>
        </w:rPr>
        <w:t xml:space="preserve">Oversee contract negotiations, ensuring compliance with company standards and industry regulations.</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trade shows, and high-level networking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Target a minimum of 20% increase in revenue.</w:t>
      </w:r>
    </w:p>
    <w:p>
      <w:pPr>
        <w:pStyle w:val="ListParagraph"/>
        <w:numPr>
          <w:ilvl w:val="0"/>
          <w:numId w:val="1"/>
        </w:numPr>
        <w:spacing w:after="60" w:line="300"/>
      </w:pPr>
      <w:r>
        <w:rPr>
          <w:rFonts w:ascii="Lexend" w:cs="Arial" w:eastAsia="Arial" w:hAnsi="Lexend"/>
          <w:color w:val="242730"/>
          <w:sz w:val="20"/>
          <w:szCs w:val="20"/>
        </w:rPr>
        <w:t xml:space="preserve">New Painting Contracts Secured: Achieve at least 15 new high-value contracts per year.</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satisfaction score of over 4.8 stars.</w:t>
      </w:r>
    </w:p>
    <w:p>
      <w:pPr>
        <w:pStyle w:val="ListParagraph"/>
        <w:numPr>
          <w:ilvl w:val="0"/>
          <w:numId w:val="1"/>
        </w:numPr>
        <w:spacing w:after="60" w:line="300"/>
      </w:pPr>
      <w:r>
        <w:rPr>
          <w:rFonts w:ascii="Lexend" w:cs="Arial" w:eastAsia="Arial" w:hAnsi="Lexend"/>
          <w:color w:val="242730"/>
          <w:sz w:val="20"/>
          <w:szCs w:val="20"/>
        </w:rPr>
        <w:t xml:space="preserve">Gross Margin Improvement: Increase gross margins by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preferably within the home services or painting industry.</w:t>
      </w:r>
    </w:p>
    <w:p>
      <w:pPr>
        <w:pStyle w:val="ListParagraph"/>
        <w:numPr>
          <w:ilvl w:val="0"/>
          <w:numId w:val="1"/>
        </w:numPr>
        <w:spacing w:after="60" w:line="300"/>
      </w:pPr>
      <w:r>
        <w:rPr>
          <w:rFonts w:ascii="Lexend" w:cs="Arial" w:eastAsia="Arial" w:hAnsi="Lexend"/>
          <w:color w:val="242730"/>
          <w:sz w:val="20"/>
          <w:szCs w:val="20"/>
        </w:rPr>
        <w:t xml:space="preserve">Strong strategic planning, negotiation, and contract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decision-making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leading growth initiatives and securing major contracts in the painting or related industries.</w:t>
      </w:r>
    </w:p>
    <w:p>
      <w:pPr>
        <w:pStyle w:val="ListParagraph"/>
        <w:numPr>
          <w:ilvl w:val="0"/>
          <w:numId w:val="1"/>
        </w:numPr>
        <w:spacing w:after="60" w:line="300"/>
      </w:pPr>
      <w:r>
        <w:rPr>
          <w:rFonts w:ascii="Lexend" w:cs="Arial" w:eastAsia="Arial" w:hAnsi="Lexend"/>
          <w:color w:val="242730"/>
          <w:sz w:val="20"/>
          <w:szCs w:val="20"/>
        </w:rPr>
        <w:t xml:space="preserve">Prior experience working in a CEO or executive leadership role within a home services company.</w:t>
      </w:r>
    </w:p>
    <w:p>
      <w:pPr>
        <w:pStyle w:val="ListParagraph"/>
        <w:numPr>
          <w:ilvl w:val="0"/>
          <w:numId w:val="1"/>
        </w:numPr>
        <w:spacing w:after="60" w:line="300"/>
      </w:pPr>
      <w:r>
        <w:rPr>
          <w:rFonts w:ascii="Lexend" w:cs="Arial" w:eastAsia="Arial" w:hAnsi="Lexend"/>
          <w:color w:val="242730"/>
          <w:sz w:val="20"/>
          <w:szCs w:val="20"/>
        </w:rPr>
        <w:t xml:space="preserve">Background in managing multi-disciplinary teams and large-scale projects.</w:t>
      </w:r>
    </w:p>
    <w:p>
      <w:pPr>
        <w:pStyle w:val="ListParagraph"/>
        <w:numPr>
          <w:ilvl w:val="0"/>
          <w:numId w:val="1"/>
        </w:numPr>
        <w:spacing w:after="60" w:line="300"/>
      </w:pPr>
      <w:r>
        <w:rPr>
          <w:rFonts w:ascii="Lexend" w:cs="Arial" w:eastAsia="Arial" w:hAnsi="Lexend"/>
          <w:color w:val="242730"/>
          <w:sz w:val="20"/>
          <w:szCs w:val="20"/>
        </w:rPr>
        <w:t xml:space="preserve">Demonstrated success in navigating competitive markets and driving operational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role with minimal physical exertion required.</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industry events, and client meetings.</w:t>
      </w:r>
    </w:p>
    <w:p>
      <w:pPr>
        <w:pStyle w:val="ListParagraph"/>
        <w:numPr>
          <w:ilvl w:val="0"/>
          <w:numId w:val="1"/>
        </w:numPr>
        <w:spacing w:after="60" w:line="300"/>
      </w:pPr>
      <w:r>
        <w:rPr>
          <w:rFonts w:ascii="Lexend" w:cs="Arial" w:eastAsia="Arial" w:hAnsi="Lexend"/>
          <w:color w:val="242730"/>
          <w:sz w:val="20"/>
          <w:szCs w:val="20"/>
        </w:rPr>
        <w:t xml:space="preserve">Ability to work in varied environments including client locations and on-site evaluations.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based on business needs and industry events.</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periods or critical business negotiations.</w:t>
      </w:r>
    </w:p>
    <w:p>
      <w:pPr>
        <w:pStyle w:val="ListParagraph"/>
        <w:numPr>
          <w:ilvl w:val="0"/>
          <w:numId w:val="1"/>
        </w:numPr>
        <w:spacing w:after="60" w:line="300"/>
      </w:pPr>
      <w:r>
        <w:rPr>
          <w:rFonts w:ascii="Lexend" w:cs="Arial" w:eastAsia="Arial" w:hAnsi="Lexend"/>
          <w:color w:val="242730"/>
          <w:sz w:val="20"/>
          <w:szCs w:val="20"/>
        </w:rPr>
        <w:t xml:space="preserve">Regular domestic and international travel required for high-level meetings and industry events.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major contracts or rapid business growth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$150,000 - $250,000 USD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achieving key revenue and growth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as applicable.</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allowances, and executive perks.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growth-oriented company committed to excellence in the painting industry.</w:t>
      </w:r>
    </w:p>
    <w:p>
      <w:pPr>
        <w:pStyle w:val="ListParagraph"/>
        <w:numPr>
          <w:ilvl w:val="0"/>
          <w:numId w:val="1"/>
        </w:numPr>
        <w:spacing w:after="60" w:line="300"/>
      </w:pPr>
      <w:r>
        <w:rPr>
          <w:rFonts w:ascii="Lexend" w:cs="Arial" w:eastAsia="Arial" w:hAnsi="Lexend"/>
          <w:color w:val="242730"/>
          <w:sz w:val="20"/>
          <w:szCs w:val="20"/>
        </w:rPr>
        <w:t xml:space="preserve">Our culture champions innovation, inclusivity, and professional development to help you level up and succeed.</w:t>
      </w:r>
    </w:p>
    <w:p>
      <w:pPr>
        <w:pStyle w:val="ListParagraph"/>
        <w:numPr>
          <w:ilvl w:val="0"/>
          <w:numId w:val="1"/>
        </w:numPr>
        <w:spacing w:after="60" w:line="300"/>
      </w:pPr>
      <w:r>
        <w:rPr>
          <w:rFonts w:ascii="Lexend" w:cs="Arial" w:eastAsia="Arial" w:hAnsi="Lexend"/>
          <w:color w:val="242730"/>
          <w:sz w:val="20"/>
          <w:szCs w:val="20"/>
        </w:rPr>
        <w:t xml:space="preserve">Emphasizing teamwork and transparency, we strive to create an environment where all voices are heard and every member is valued.</w:t>
      </w:r>
    </w:p>
    <w:p>
      <w:pPr>
        <w:pStyle w:val="ListParagraph"/>
        <w:numPr>
          <w:ilvl w:val="0"/>
          <w:numId w:val="1"/>
        </w:numPr>
        <w:spacing w:after="60" w:line="300"/>
      </w:pPr>
      <w:r>
        <w:rPr>
          <w:rFonts w:ascii="Lexend" w:cs="Arial" w:eastAsia="Arial" w:hAnsi="Lexend"/>
          <w:color w:val="242730"/>
          <w:sz w:val="20"/>
          <w:szCs w:val="20"/>
        </w:rPr>
        <w:t xml:space="preserve">Join us in our mission to redefine industry standards and drive unprecedented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Chief Executive Officer job description</dc:title>
  <dc:creator>HireBus</dc:creator>
  <dc:description>HireBus Role Blueprint: Chief Executive Officer job description template for Painting.</dc:description>
  <cp:lastModifiedBy>Un-named</cp:lastModifiedBy>
  <cp:revision>1</cp:revision>
  <dcterms:created xsi:type="dcterms:W3CDTF">2026-10-20T09:03:40.184Z</dcterms:created>
  <dcterms:modified xsi:type="dcterms:W3CDTF">2026-10-20T09:03:40.184Z</dcterms:modified>
</cp:coreProperties>
</file>

<file path=docProps/custom.xml><?xml version="1.0" encoding="utf-8"?>
<Properties xmlns="http://schemas.openxmlformats.org/officeDocument/2006/custom-properties" xmlns:vt="http://schemas.openxmlformats.org/officeDocument/2006/docPropsVTypes"/>
</file>