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Painting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Chief Operating Officer (COO) for Painting is responsible for overseeing all operational aspects of our painting division, ensuring efficient processes, exceptional service delivery, and long-term profitability. This role collaborates with leadership to drive strategic initiatives, streamline operations, and foster an environment of continuous improvement.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operations within the painting division to ensure process efficiency and high standards of quality.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operational strategies aligned with the company’s growth and profitability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executive leadership in budgeting, forecasting, and resource allocation to maximize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key performance metrics, identifying trends and implementing corrective strategies to achieve operational targets.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analyze daily performance metrics and operational reports to adjust strategies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cross-functional meetings with department heads to ensure clear communication and alignment on operational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customers and field teams to resolve operational challenges and maintain high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vendors and suppliers to secure resources, ensuring timely project completions and cost efficiencies.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 Rate: Achieve a minimum of 10% increase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Efficiency: Maintain capacity efficiency at or above 85%.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Sustain an average rating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Gross Margin: Ensure a minimum gross margin of 40% on painting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8 years of progressive leadership experience, preferably in service-oriented or operational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analytical, problem-solving, and decision-making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interpersonal skills to lead diverse teams effectively.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 or specialized painting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managing large-scale operations and delivering consistent improvements in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process improvement methodologies and strategic planning.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software and operational tools is a plus.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visit and inspect operational sites, requiring mobility and occasional light lifting (up to 20 lbs).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varied environments including on-site visits to active painting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navigate workspaces that may involve confined areas or exposure to painting materials.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 AM to 5 PM, with occasional extended hours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may be required to project sites and regional offices.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Expected availability for occasional on-call duties during critical operational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and on-site work environments, with a blend of indoor and outdoor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range: $150,000 - $200,000 USD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profit-sharing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innovation, collaboration, and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dedicated to delivering superior service and quality in every painting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our employees, offering opportunities for continuous learning, career advancement, and a supportive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our mission to redefine industry standards while growing professionally and personally alongside passionate peers.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hirebus.com/job-descriptions/painting/chief-operating-officer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Chief Operating Officer job description</dc:title>
  <dc:creator>HireBus</dc:creator>
  <dc:description>HireBus Role Blueprint: Chief Operating Officer job description template for Painting.</dc:description>
  <cp:lastModifiedBy>Un-named</cp:lastModifiedBy>
  <cp:revision>1</cp:revision>
  <dcterms:created xsi:type="dcterms:W3CDTF">2026-10-20T09:02:35.605Z</dcterms:created>
  <dcterms:modified xsi:type="dcterms:W3CDTF">2026-10-20T09:02:35.605Z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