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Commercial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commercial painting projects by supervising painting crews, ensuring high-quality workmanship and adherence to project specifications. Act as the primary on-site point of contact to resolve any issues promptly and efficiently. Ensure compliance with safety standards, environmental regulations, and company policies. Contribute to the overall operational success by maintaining project schedules, budgets,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lead commercial painting crews on-site to maintain consistent quality and productivity.</w:t>
      </w:r>
    </w:p>
    <w:p>
      <w:pPr>
        <w:pStyle w:val="ListParagraph"/>
        <w:numPr>
          <w:ilvl w:val="0"/>
          <w:numId w:val="1"/>
        </w:numPr>
        <w:spacing w:after="60" w:line="300"/>
      </w:pPr>
      <w:r>
        <w:rPr>
          <w:rFonts w:ascii="Lexend" w:cs="Arial" w:eastAsia="Arial" w:hAnsi="Lexend"/>
          <w:color w:val="242730"/>
          <w:sz w:val="20"/>
          <w:szCs w:val="20"/>
        </w:rPr>
        <w:t xml:space="preserve">Quickly address on-site issues, including unforeseen challenges and client concerns, to minimize project delays.</w:t>
      </w:r>
    </w:p>
    <w:p>
      <w:pPr>
        <w:pStyle w:val="ListParagraph"/>
        <w:numPr>
          <w:ilvl w:val="0"/>
          <w:numId w:val="1"/>
        </w:numPr>
        <w:spacing w:after="60" w:line="300"/>
      </w:pPr>
      <w:r>
        <w:rPr>
          <w:rFonts w:ascii="Lexend" w:cs="Arial" w:eastAsia="Arial" w:hAnsi="Lexend"/>
          <w:color w:val="242730"/>
          <w:sz w:val="20"/>
          <w:szCs w:val="20"/>
        </w:rPr>
        <w:t xml:space="preserve">Enforce strict compliance with safety protocols, industry standards, and environmental regulations.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subcontractors, and other stakeholders to ensure timely project completion.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painting crews to review project goals and safety procedures.</w:t>
      </w:r>
    </w:p>
    <w:p>
      <w:pPr>
        <w:pStyle w:val="ListParagraph"/>
        <w:numPr>
          <w:ilvl w:val="0"/>
          <w:numId w:val="1"/>
        </w:numPr>
        <w:spacing w:after="60" w:line="300"/>
      </w:pPr>
      <w:r>
        <w:rPr>
          <w:rFonts w:ascii="Lexend" w:cs="Arial" w:eastAsia="Arial" w:hAnsi="Lexend"/>
          <w:color w:val="242730"/>
          <w:sz w:val="20"/>
          <w:szCs w:val="20"/>
        </w:rPr>
        <w:t xml:space="preserve">Inspect job sites to verify that work meets quality standards and compliance requirements.</w:t>
      </w:r>
    </w:p>
    <w:p>
      <w:pPr>
        <w:pStyle w:val="ListParagraph"/>
        <w:numPr>
          <w:ilvl w:val="0"/>
          <w:numId w:val="1"/>
        </w:numPr>
        <w:spacing w:after="60" w:line="300"/>
      </w:pPr>
      <w:r>
        <w:rPr>
          <w:rFonts w:ascii="Lexend" w:cs="Arial" w:eastAsia="Arial" w:hAnsi="Lexend"/>
          <w:color w:val="242730"/>
          <w:sz w:val="20"/>
          <w:szCs w:val="20"/>
        </w:rPr>
        <w:t xml:space="preserve">Maintain open communication with clients to provide updates and address queries during project execution.</w:t>
      </w:r>
    </w:p>
    <w:p>
      <w:pPr>
        <w:pStyle w:val="ListParagraph"/>
        <w:numPr>
          <w:ilvl w:val="0"/>
          <w:numId w:val="1"/>
        </w:numPr>
        <w:spacing w:after="60" w:line="300"/>
      </w:pPr>
      <w:r>
        <w:rPr>
          <w:rFonts w:ascii="Lexend" w:cs="Arial" w:eastAsia="Arial" w:hAnsi="Lexend"/>
          <w:color w:val="242730"/>
          <w:sz w:val="20"/>
          <w:szCs w:val="20"/>
        </w:rPr>
        <w:t xml:space="preserve">Document project progress, challenges, and resolutions to support operational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 or higher.</w:t>
      </w:r>
    </w:p>
    <w:p>
      <w:pPr>
        <w:pStyle w:val="ListParagraph"/>
        <w:numPr>
          <w:ilvl w:val="0"/>
          <w:numId w:val="1"/>
        </w:numPr>
        <w:spacing w:after="60" w:line="300"/>
      </w:pPr>
      <w:r>
        <w:rPr>
          <w:rFonts w:ascii="Lexend" w:cs="Arial" w:eastAsia="Arial" w:hAnsi="Lexend"/>
          <w:color w:val="242730"/>
          <w:sz w:val="20"/>
          <w:szCs w:val="20"/>
        </w:rPr>
        <w:t xml:space="preserve">Safety compliance incidents: Less than 2%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Rework rate on completed tasks: Below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technical or vocational training preferred.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commercial painting or related field with supervisory responsibilities.</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 to manage teams and interact with clients.</w:t>
      </w:r>
    </w:p>
    <w:p>
      <w:pPr>
        <w:pStyle w:val="ListParagraph"/>
        <w:numPr>
          <w:ilvl w:val="0"/>
          <w:numId w:val="1"/>
        </w:numPr>
        <w:spacing w:after="60" w:line="300"/>
      </w:pPr>
      <w:r>
        <w:rPr>
          <w:rFonts w:ascii="Lexend" w:cs="Arial" w:eastAsia="Arial" w:hAnsi="Lexend"/>
          <w:color w:val="242730"/>
          <w:sz w:val="20"/>
          <w:szCs w:val="20"/>
        </w:rPr>
        <w:t xml:space="preserve">Proficient in understanding and enforcing safety and compliance standards on job sites.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in the commercial painting industry on large-scale projects.</w:t>
      </w:r>
    </w:p>
    <w:p>
      <w:pPr>
        <w:pStyle w:val="ListParagraph"/>
        <w:numPr>
          <w:ilvl w:val="0"/>
          <w:numId w:val="1"/>
        </w:numPr>
        <w:spacing w:after="60" w:line="300"/>
      </w:pPr>
      <w:r>
        <w:rPr>
          <w:rFonts w:ascii="Lexend" w:cs="Arial" w:eastAsia="Arial" w:hAnsi="Lexend"/>
          <w:color w:val="242730"/>
          <w:sz w:val="20"/>
          <w:szCs w:val="20"/>
        </w:rPr>
        <w:t xml:space="preserve">Demonstrated track record in crew supervision and effective problem resolution.</w:t>
      </w:r>
    </w:p>
    <w:p>
      <w:pPr>
        <w:pStyle w:val="ListParagraph"/>
        <w:numPr>
          <w:ilvl w:val="0"/>
          <w:numId w:val="1"/>
        </w:numPr>
        <w:spacing w:after="60" w:line="300"/>
      </w:pPr>
      <w:r>
        <w:rPr>
          <w:rFonts w:ascii="Lexend" w:cs="Arial" w:eastAsia="Arial" w:hAnsi="Lexend"/>
          <w:color w:val="242730"/>
          <w:sz w:val="20"/>
          <w:szCs w:val="20"/>
        </w:rPr>
        <w:t xml:space="preserve">Familiarity with industry-standard tools, equipment, and painting techniques.</w:t>
      </w:r>
    </w:p>
    <w:p>
      <w:pPr>
        <w:pStyle w:val="ListParagraph"/>
        <w:numPr>
          <w:ilvl w:val="0"/>
          <w:numId w:val="1"/>
        </w:numPr>
        <w:spacing w:after="60" w:line="300"/>
      </w:pPr>
      <w:r>
        <w:rPr>
          <w:rFonts w:ascii="Lexend" w:cs="Arial" w:eastAsia="Arial" w:hAnsi="Lexend"/>
          <w:color w:val="242730"/>
          <w:sz w:val="20"/>
          <w:szCs w:val="20"/>
        </w:rPr>
        <w:t xml:space="preserve">Experience with project scheduling, budgeting, and reporting in a construction or home services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perform physically demanding tasks throughout the workday.</w:t>
      </w:r>
    </w:p>
    <w:p>
      <w:pPr>
        <w:pStyle w:val="ListParagraph"/>
        <w:numPr>
          <w:ilvl w:val="0"/>
          <w:numId w:val="1"/>
        </w:numPr>
        <w:spacing w:after="60" w:line="300"/>
      </w:pPr>
      <w:r>
        <w:rPr>
          <w:rFonts w:ascii="Lexend" w:cs="Arial" w:eastAsia="Arial" w:hAnsi="Lexend"/>
          <w:color w:val="242730"/>
          <w:sz w:val="20"/>
          <w:szCs w:val="20"/>
        </w:rPr>
        <w:t xml:space="preserve">Comfortable working in varying weather conditions including extreme heat or cold.</w:t>
      </w:r>
    </w:p>
    <w:p>
      <w:pPr>
        <w:pStyle w:val="ListParagraph"/>
        <w:numPr>
          <w:ilvl w:val="0"/>
          <w:numId w:val="1"/>
        </w:numPr>
        <w:spacing w:after="60" w:line="300"/>
      </w:pPr>
      <w:r>
        <w:rPr>
          <w:rFonts w:ascii="Lexend" w:cs="Arial" w:eastAsia="Arial" w:hAnsi="Lexend"/>
          <w:color w:val="242730"/>
          <w:sz w:val="20"/>
          <w:szCs w:val="20"/>
        </w:rPr>
        <w:t xml:space="preserve">Required to work in outdoor environments and potentially on uneven surfaces.</w:t>
      </w:r>
    </w:p>
    <w:p>
      <w:pPr>
        <w:pStyle w:val="ListParagraph"/>
        <w:numPr>
          <w:ilvl w:val="0"/>
          <w:numId w:val="1"/>
        </w:numPr>
        <w:spacing w:after="60" w:line="300"/>
      </w:pPr>
      <w:r>
        <w:rPr>
          <w:rFonts w:ascii="Lexend" w:cs="Arial" w:eastAsia="Arial" w:hAnsi="Lexend"/>
          <w:color w:val="242730"/>
          <w:sz w:val="20"/>
          <w:szCs w:val="20"/>
        </w:rPr>
        <w:t xml:space="preserve">Frequent standing, walking, climbing stairs, and bending associated with supervision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7:00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Travel between job sites is expected on a regular basis.</w:t>
      </w:r>
    </w:p>
    <w:p>
      <w:pPr>
        <w:pStyle w:val="ListParagraph"/>
        <w:numPr>
          <w:ilvl w:val="0"/>
          <w:numId w:val="1"/>
        </w:numPr>
        <w:spacing w:after="60" w:line="300"/>
      </w:pPr>
      <w:r>
        <w:rPr>
          <w:rFonts w:ascii="Lexend" w:cs="Arial" w:eastAsia="Arial" w:hAnsi="Lexend"/>
          <w:color w:val="242730"/>
          <w:sz w:val="20"/>
          <w:szCs w:val="20"/>
        </w:rPr>
        <w:t xml:space="preserve">May need to be on-call for urgent project issues or client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Typical salary range: $55,000 - $70,000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linked to project success and client satisfaction.</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pStyle w:val="ListParagraph"/>
        <w:numPr>
          <w:ilvl w:val="0"/>
          <w:numId w:val="1"/>
        </w:numPr>
        <w:spacing w:after="60" w:line="300"/>
      </w:pPr>
      <w:r>
        <w:rPr>
          <w:rFonts w:ascii="Lexend" w:cs="Arial" w:eastAsia="Arial" w:hAnsi="Lexend"/>
          <w:color w:val="242730"/>
          <w:sz w:val="20"/>
          <w:szCs w:val="20"/>
        </w:rPr>
        <w:t xml:space="preserve">Additional perks may include paid time off, training, and career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innovative, and inclusive work environment.</w:t>
      </w:r>
    </w:p>
    <w:p>
      <w:pPr>
        <w:pStyle w:val="ListParagraph"/>
        <w:numPr>
          <w:ilvl w:val="0"/>
          <w:numId w:val="1"/>
        </w:numPr>
        <w:spacing w:after="60" w:line="300"/>
      </w:pPr>
      <w:r>
        <w:rPr>
          <w:rFonts w:ascii="Lexend" w:cs="Arial" w:eastAsia="Arial" w:hAnsi="Lexend"/>
          <w:color w:val="242730"/>
          <w:sz w:val="20"/>
          <w:szCs w:val="20"/>
        </w:rPr>
        <w:t xml:space="preserve">Our team is committed to excellence in both service delivery and personal development.</w:t>
      </w:r>
    </w:p>
    <w:p>
      <w:pPr>
        <w:pStyle w:val="ListParagraph"/>
        <w:numPr>
          <w:ilvl w:val="0"/>
          <w:numId w:val="1"/>
        </w:numPr>
        <w:spacing w:after="60" w:line="300"/>
      </w:pPr>
      <w:r>
        <w:rPr>
          <w:rFonts w:ascii="Lexend" w:cs="Arial" w:eastAsia="Arial" w:hAnsi="Lexend"/>
          <w:color w:val="242730"/>
          <w:sz w:val="20"/>
          <w:szCs w:val="20"/>
        </w:rPr>
        <w:t xml:space="preserve">We value initiative, open communication, and continuous improvement at every level of the organization.</w:t>
      </w:r>
    </w:p>
    <w:p>
      <w:pPr>
        <w:pStyle w:val="ListParagraph"/>
        <w:numPr>
          <w:ilvl w:val="0"/>
          <w:numId w:val="1"/>
        </w:numPr>
        <w:spacing w:after="60" w:line="300"/>
      </w:pPr>
      <w:r>
        <w:rPr>
          <w:rFonts w:ascii="Lexend" w:cs="Arial" w:eastAsia="Arial" w:hAnsi="Lexend"/>
          <w:color w:val="242730"/>
          <w:sz w:val="20"/>
          <w:szCs w:val="20"/>
        </w:rPr>
        <w:t xml:space="preserve">Join us to build a rewarding career where your efforts directly contribute to customer satisfaction and company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hirebus.com/job-descriptions/painting-commercial/field-supervisor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 Commercial Field Supervisor job description</dc:title>
  <dc:creator>HireBus</dc:creator>
  <dc:description>HireBus Role Blueprint: Field Supervisor job description template for Painting - Commercial.</dc:description>
  <cp:lastModifiedBy>Un-named</cp:lastModifiedBy>
  <cp:revision>1</cp:revision>
  <dcterms:created xsi:type="dcterms:W3CDTF">2026-10-23T06:50:06.182Z</dcterms:created>
  <dcterms:modified xsi:type="dcterms:W3CDTF">2026-10-23T06:50:06.182Z</dcterms:modified>
</cp:coreProperties>
</file>

<file path=docProps/custom.xml><?xml version="1.0" encoding="utf-8"?>
<Properties xmlns="http://schemas.openxmlformats.org/officeDocument/2006/custom-properties" xmlns:vt="http://schemas.openxmlformats.org/officeDocument/2006/docPropsVTypes"/>
</file>