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Painting - Commercial - Sales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Sales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Lead and manage sales operations within the commercial painting division while driving revenue growth and expanding market presence. Develop strategic sales targets that align with company objectives and ensure team success. Play a pivotal role in building and maintaining strong client relationships and a high-performing sales team.</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implement effective sales strategies to meet and exceed revenue targets.</w:t>
      </w:r>
    </w:p>
    <w:p>
      <w:pPr>
        <w:pStyle w:val="ListParagraph"/>
        <w:numPr>
          <w:ilvl w:val="0"/>
          <w:numId w:val="1"/>
        </w:numPr>
        <w:spacing w:after="60" w:line="300"/>
      </w:pPr>
      <w:r>
        <w:rPr>
          <w:rFonts w:ascii="Lexend" w:cs="Arial" w:eastAsia="Arial" w:hAnsi="Lexend"/>
          <w:color w:val="242730"/>
          <w:sz w:val="20"/>
          <w:szCs w:val="20"/>
        </w:rPr>
        <w:t xml:space="preserve">Lead, mentor, and motivate the sales team to achieve individual and collective goals.</w:t>
      </w:r>
    </w:p>
    <w:p>
      <w:pPr>
        <w:pStyle w:val="ListParagraph"/>
        <w:numPr>
          <w:ilvl w:val="0"/>
          <w:numId w:val="1"/>
        </w:numPr>
        <w:spacing w:after="60" w:line="300"/>
      </w:pPr>
      <w:r>
        <w:rPr>
          <w:rFonts w:ascii="Lexend" w:cs="Arial" w:eastAsia="Arial" w:hAnsi="Lexend"/>
          <w:color w:val="242730"/>
          <w:sz w:val="20"/>
          <w:szCs w:val="20"/>
        </w:rPr>
        <w:t xml:space="preserve">Monitor and analyze sales performance metrics to ensure revenue growth.</w:t>
      </w:r>
    </w:p>
    <w:p>
      <w:pPr>
        <w:pStyle w:val="ListParagraph"/>
        <w:numPr>
          <w:ilvl w:val="0"/>
          <w:numId w:val="1"/>
        </w:numPr>
        <w:spacing w:after="60" w:line="300"/>
      </w:pPr>
      <w:r>
        <w:rPr>
          <w:rFonts w:ascii="Lexend" w:cs="Arial" w:eastAsia="Arial" w:hAnsi="Lexend"/>
          <w:color w:val="242730"/>
          <w:sz w:val="20"/>
          <w:szCs w:val="20"/>
        </w:rPr>
        <w:t xml:space="preserve">Establish and nurture relationships with key commercial clients.</w:t>
      </w:r>
    </w:p>
    <w:p>
      <w:pPr>
        <w:pStyle w:val="ListParagraph"/>
        <w:numPr>
          <w:ilvl w:val="0"/>
          <w:numId w:val="1"/>
        </w:numPr>
        <w:spacing w:after="60" w:line="300"/>
      </w:pPr>
      <w:r>
        <w:rPr>
          <w:rFonts w:ascii="Lexend" w:cs="Arial" w:eastAsia="Arial" w:hAnsi="Lexend"/>
          <w:color w:val="242730"/>
          <w:sz w:val="20"/>
          <w:szCs w:val="20"/>
        </w:rPr>
        <w:t xml:space="preserve">Collaborate cross-functionally to support overall business development initiatives.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Oversee the day-to-day performance of the sales team through regular check-ins and strategy meetings.</w:t>
      </w:r>
    </w:p>
    <w:p>
      <w:pPr>
        <w:pStyle w:val="ListParagraph"/>
        <w:numPr>
          <w:ilvl w:val="0"/>
          <w:numId w:val="1"/>
        </w:numPr>
        <w:spacing w:after="60" w:line="300"/>
      </w:pPr>
      <w:r>
        <w:rPr>
          <w:rFonts w:ascii="Lexend" w:cs="Arial" w:eastAsia="Arial" w:hAnsi="Lexend"/>
          <w:color w:val="242730"/>
          <w:sz w:val="20"/>
          <w:szCs w:val="20"/>
        </w:rPr>
        <w:t xml:space="preserve">Conduct analysis of sales data and prepare reports for senior management.</w:t>
      </w:r>
    </w:p>
    <w:p>
      <w:pPr>
        <w:pStyle w:val="ListParagraph"/>
        <w:numPr>
          <w:ilvl w:val="0"/>
          <w:numId w:val="1"/>
        </w:numPr>
        <w:spacing w:after="60" w:line="300"/>
      </w:pPr>
      <w:r>
        <w:rPr>
          <w:rFonts w:ascii="Lexend" w:cs="Arial" w:eastAsia="Arial" w:hAnsi="Lexend"/>
          <w:color w:val="242730"/>
          <w:sz w:val="20"/>
          <w:szCs w:val="20"/>
        </w:rPr>
        <w:t xml:space="preserve">Engage with prospective and current commercial clients through meetings, calls, and site visits.</w:t>
      </w:r>
    </w:p>
    <w:p>
      <w:pPr>
        <w:pStyle w:val="ListParagraph"/>
        <w:numPr>
          <w:ilvl w:val="0"/>
          <w:numId w:val="1"/>
        </w:numPr>
        <w:spacing w:after="60" w:line="300"/>
      </w:pPr>
      <w:r>
        <w:rPr>
          <w:rFonts w:ascii="Lexend" w:cs="Arial" w:eastAsia="Arial" w:hAnsi="Lexend"/>
          <w:color w:val="242730"/>
          <w:sz w:val="20"/>
          <w:szCs w:val="20"/>
        </w:rPr>
        <w:t xml:space="preserve">Identify new business opportunities and follow up on emerging market trends.</w:t>
      </w:r>
    </w:p>
    <w:p>
      <w:pPr>
        <w:pStyle w:val="ListParagraph"/>
        <w:numPr>
          <w:ilvl w:val="0"/>
          <w:numId w:val="1"/>
        </w:numPr>
        <w:spacing w:after="60" w:line="300"/>
      </w:pPr>
      <w:r>
        <w:rPr>
          <w:rFonts w:ascii="Lexend" w:cs="Arial" w:eastAsia="Arial" w:hAnsi="Lexend"/>
          <w:color w:val="242730"/>
          <w:sz w:val="20"/>
          <w:szCs w:val="20"/>
        </w:rPr>
        <w:t xml:space="preserve">Provide coaching and training to ensure continuous skills development within the team.</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Growth: Achieve a quarterly growth rate of at least 15%.</w:t>
      </w:r>
    </w:p>
    <w:p>
      <w:pPr>
        <w:pStyle w:val="ListParagraph"/>
        <w:numPr>
          <w:ilvl w:val="0"/>
          <w:numId w:val="1"/>
        </w:numPr>
        <w:spacing w:after="60" w:line="300"/>
      </w:pPr>
      <w:r>
        <w:rPr>
          <w:rFonts w:ascii="Lexend" w:cs="Arial" w:eastAsia="Arial" w:hAnsi="Lexend"/>
          <w:color w:val="242730"/>
          <w:sz w:val="20"/>
          <w:szCs w:val="20"/>
        </w:rPr>
        <w:t xml:space="preserve">Sales Target Achievement: Attain a minimum of 90% of established sales targets.</w:t>
      </w:r>
    </w:p>
    <w:p>
      <w:pPr>
        <w:pStyle w:val="ListParagraph"/>
        <w:numPr>
          <w:ilvl w:val="0"/>
          <w:numId w:val="1"/>
        </w:numPr>
        <w:spacing w:after="60" w:line="300"/>
      </w:pPr>
      <w:r>
        <w:rPr>
          <w:rFonts w:ascii="Lexend" w:cs="Arial" w:eastAsia="Arial" w:hAnsi="Lexend"/>
          <w:color w:val="242730"/>
          <w:sz w:val="20"/>
          <w:szCs w:val="20"/>
        </w:rPr>
        <w:t xml:space="preserve">New Commercial Leads Generated: Secure at least 20 new qualified leads per month.</w:t>
      </w:r>
    </w:p>
    <w:p>
      <w:pPr>
        <w:pStyle w:val="ListParagraph"/>
        <w:numPr>
          <w:ilvl w:val="0"/>
          <w:numId w:val="1"/>
        </w:numPr>
        <w:spacing w:after="60" w:line="300"/>
      </w:pPr>
      <w:r>
        <w:rPr>
          <w:rFonts w:ascii="Lexend" w:cs="Arial" w:eastAsia="Arial" w:hAnsi="Lexend"/>
          <w:color w:val="242730"/>
          <w:sz w:val="20"/>
          <w:szCs w:val="20"/>
        </w:rPr>
        <w:t xml:space="preserve">Customer Satisfaction Rating: Maintain an average rating of 4.8+ stars.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Marketing, or a related field.</w:t>
      </w:r>
    </w:p>
    <w:p>
      <w:pPr>
        <w:pStyle w:val="ListParagraph"/>
        <w:numPr>
          <w:ilvl w:val="0"/>
          <w:numId w:val="1"/>
        </w:numPr>
        <w:spacing w:after="60" w:line="300"/>
      </w:pPr>
      <w:r>
        <w:rPr>
          <w:rFonts w:ascii="Lexend" w:cs="Arial" w:eastAsia="Arial" w:hAnsi="Lexend"/>
          <w:color w:val="242730"/>
          <w:sz w:val="20"/>
          <w:szCs w:val="20"/>
        </w:rPr>
        <w:t xml:space="preserve">A minimum of 5 years of sales management experience in a related industry.</w:t>
      </w:r>
    </w:p>
    <w:p>
      <w:pPr>
        <w:pStyle w:val="ListParagraph"/>
        <w:numPr>
          <w:ilvl w:val="0"/>
          <w:numId w:val="1"/>
        </w:numPr>
        <w:spacing w:after="60" w:line="300"/>
      </w:pPr>
      <w:r>
        <w:rPr>
          <w:rFonts w:ascii="Lexend" w:cs="Arial" w:eastAsia="Arial" w:hAnsi="Lexend"/>
          <w:color w:val="242730"/>
          <w:sz w:val="20"/>
          <w:szCs w:val="20"/>
        </w:rPr>
        <w:t xml:space="preserve">Proven leadership, communication, and interpersonal skills.</w:t>
      </w:r>
    </w:p>
    <w:p>
      <w:pPr>
        <w:pStyle w:val="ListParagraph"/>
        <w:numPr>
          <w:ilvl w:val="0"/>
          <w:numId w:val="1"/>
        </w:numPr>
        <w:spacing w:after="60" w:line="300"/>
      </w:pPr>
      <w:r>
        <w:rPr>
          <w:rFonts w:ascii="Lexend" w:cs="Arial" w:eastAsia="Arial" w:hAnsi="Lexend"/>
          <w:color w:val="242730"/>
          <w:sz w:val="20"/>
          <w:szCs w:val="20"/>
        </w:rPr>
        <w:t xml:space="preserve">Strong analytical abilities with experience in monitoring sales metrics and performance data.</w:t>
      </w:r>
    </w:p>
    <w:p>
      <w:pPr>
        <w:pStyle w:val="ListParagraph"/>
        <w:numPr>
          <w:ilvl w:val="0"/>
          <w:numId w:val="1"/>
        </w:numPr>
        <w:spacing w:after="60" w:line="300"/>
      </w:pPr>
      <w:r>
        <w:rPr>
          <w:rFonts w:ascii="Lexend" w:cs="Arial" w:eastAsia="Arial" w:hAnsi="Lexend"/>
          <w:color w:val="242730"/>
          <w:sz w:val="20"/>
          <w:szCs w:val="20"/>
        </w:rPr>
        <w:t xml:space="preserve">Proficiency in CRM software and Microsoft Office Suite.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Demonstrated experience within the commercial painting or home services industry.</w:t>
      </w:r>
    </w:p>
    <w:p>
      <w:pPr>
        <w:pStyle w:val="ListParagraph"/>
        <w:numPr>
          <w:ilvl w:val="0"/>
          <w:numId w:val="1"/>
        </w:numPr>
        <w:spacing w:after="60" w:line="300"/>
      </w:pPr>
      <w:r>
        <w:rPr>
          <w:rFonts w:ascii="Lexend" w:cs="Arial" w:eastAsia="Arial" w:hAnsi="Lexend"/>
          <w:color w:val="242730"/>
          <w:sz w:val="20"/>
          <w:szCs w:val="20"/>
        </w:rPr>
        <w:t xml:space="preserve">Successful track record in managing and scaling high-performance sales teams.</w:t>
      </w:r>
    </w:p>
    <w:p>
      <w:pPr>
        <w:pStyle w:val="ListParagraph"/>
        <w:numPr>
          <w:ilvl w:val="0"/>
          <w:numId w:val="1"/>
        </w:numPr>
        <w:spacing w:after="60" w:line="300"/>
      </w:pPr>
      <w:r>
        <w:rPr>
          <w:rFonts w:ascii="Lexend" w:cs="Arial" w:eastAsia="Arial" w:hAnsi="Lexend"/>
          <w:color w:val="242730"/>
          <w:sz w:val="20"/>
          <w:szCs w:val="20"/>
        </w:rPr>
        <w:t xml:space="preserve">Experience in developing and executing integrated sales strategies.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travel frequently for client visits and sales meetings.</w:t>
      </w:r>
    </w:p>
    <w:p>
      <w:pPr>
        <w:pStyle w:val="ListParagraph"/>
        <w:numPr>
          <w:ilvl w:val="0"/>
          <w:numId w:val="1"/>
        </w:numPr>
        <w:spacing w:after="60" w:line="300"/>
      </w:pPr>
      <w:r>
        <w:rPr>
          <w:rFonts w:ascii="Lexend" w:cs="Arial" w:eastAsia="Arial" w:hAnsi="Lexend"/>
          <w:color w:val="242730"/>
          <w:sz w:val="20"/>
          <w:szCs w:val="20"/>
        </w:rPr>
        <w:t xml:space="preserve">Occasional lifting of sales materials or promotional items up to 10 lbs.</w:t>
      </w:r>
    </w:p>
    <w:p>
      <w:pPr>
        <w:pStyle w:val="ListParagraph"/>
        <w:numPr>
          <w:ilvl w:val="0"/>
          <w:numId w:val="1"/>
        </w:numPr>
        <w:spacing w:after="60" w:line="300"/>
      </w:pPr>
      <w:r>
        <w:rPr>
          <w:rFonts w:ascii="Lexend" w:cs="Arial" w:eastAsia="Arial" w:hAnsi="Lexend"/>
          <w:color w:val="242730"/>
          <w:sz w:val="20"/>
          <w:szCs w:val="20"/>
        </w:rPr>
        <w:t xml:space="preserve">Regularly work in both office environments and on-site at various commercial locations.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from 8:00 AM to 5:00 PM, Monday through Friday.</w:t>
      </w:r>
    </w:p>
    <w:p>
      <w:pPr>
        <w:pStyle w:val="ListParagraph"/>
        <w:numPr>
          <w:ilvl w:val="0"/>
          <w:numId w:val="1"/>
        </w:numPr>
        <w:spacing w:after="60" w:line="300"/>
      </w:pPr>
      <w:r>
        <w:rPr>
          <w:rFonts w:ascii="Lexend" w:cs="Arial" w:eastAsia="Arial" w:hAnsi="Lexend"/>
          <w:color w:val="242730"/>
          <w:sz w:val="20"/>
          <w:szCs w:val="20"/>
        </w:rPr>
        <w:t xml:space="preserve">Occasional evening and weekend meetings with clients as required.</w:t>
      </w:r>
    </w:p>
    <w:p>
      <w:pPr>
        <w:pStyle w:val="ListParagraph"/>
        <w:numPr>
          <w:ilvl w:val="0"/>
          <w:numId w:val="1"/>
        </w:numPr>
        <w:spacing w:after="60" w:line="300"/>
      </w:pPr>
      <w:r>
        <w:rPr>
          <w:rFonts w:ascii="Lexend" w:cs="Arial" w:eastAsia="Arial" w:hAnsi="Lexend"/>
          <w:color w:val="242730"/>
          <w:sz w:val="20"/>
          <w:szCs w:val="20"/>
        </w:rPr>
        <w:t xml:space="preserve">Travel up to 30% of the working time to meet business needs.</w:t>
      </w:r>
    </w:p>
    <w:p>
      <w:pPr>
        <w:pStyle w:val="ListParagraph"/>
        <w:numPr>
          <w:ilvl w:val="0"/>
          <w:numId w:val="1"/>
        </w:numPr>
        <w:spacing w:after="60" w:line="300"/>
      </w:pPr>
      <w:r>
        <w:rPr>
          <w:rFonts w:ascii="Lexend" w:cs="Arial" w:eastAsia="Arial" w:hAnsi="Lexend"/>
          <w:color w:val="242730"/>
          <w:sz w:val="20"/>
          <w:szCs w:val="20"/>
        </w:rPr>
        <w:t xml:space="preserve">Flexible remote work options as determined by management.</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$70,000 - $90,000 per annum.</w:t>
      </w:r>
    </w:p>
    <w:p>
      <w:pPr>
        <w:pStyle w:val="ListParagraph"/>
        <w:numPr>
          <w:ilvl w:val="0"/>
          <w:numId w:val="1"/>
        </w:numPr>
        <w:spacing w:after="60" w:line="300"/>
      </w:pPr>
      <w:r>
        <w:rPr>
          <w:rFonts w:ascii="Lexend" w:cs="Arial" w:eastAsia="Arial" w:hAnsi="Lexend"/>
          <w:color w:val="242730"/>
          <w:sz w:val="20"/>
          <w:szCs w:val="20"/>
        </w:rPr>
        <w:t xml:space="preserve">Performance-based commission structure to reward exceeding sales targets.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coverage.</w:t>
      </w:r>
    </w:p>
    <w:p>
      <w:pPr>
        <w:pStyle w:val="ListParagraph"/>
        <w:numPr>
          <w:ilvl w:val="0"/>
          <w:numId w:val="1"/>
        </w:numPr>
        <w:spacing w:after="60" w:line="300"/>
      </w:pPr>
      <w:r>
        <w:rPr>
          <w:rFonts w:ascii="Lexend" w:cs="Arial" w:eastAsia="Arial" w:hAnsi="Lexend"/>
          <w:color w:val="242730"/>
          <w:sz w:val="20"/>
          <w:szCs w:val="20"/>
        </w:rPr>
        <w:t xml:space="preserve">401(k) retirement savings plan with company matching contributions.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foster an inclusive, collaborative environment that celebrates continuous learning and personal growth.</w:t>
      </w:r>
    </w:p>
    <w:p>
      <w:pPr>
        <w:pStyle w:val="ListParagraph"/>
        <w:numPr>
          <w:ilvl w:val="0"/>
          <w:numId w:val="1"/>
        </w:numPr>
        <w:spacing w:after="60" w:line="300"/>
      </w:pPr>
      <w:r>
        <w:rPr>
          <w:rFonts w:ascii="Lexend" w:cs="Arial" w:eastAsia="Arial" w:hAnsi="Lexend"/>
          <w:color w:val="242730"/>
          <w:sz w:val="20"/>
          <w:szCs w:val="20"/>
        </w:rPr>
        <w:t xml:space="preserve">Our organization is committed to innovation, quality service, and sustainable practices.</w:t>
      </w:r>
    </w:p>
    <w:p>
      <w:pPr>
        <w:pStyle w:val="ListParagraph"/>
        <w:numPr>
          <w:ilvl w:val="0"/>
          <w:numId w:val="1"/>
        </w:numPr>
        <w:spacing w:after="60" w:line="300"/>
      </w:pPr>
      <w:r>
        <w:rPr>
          <w:rFonts w:ascii="Lexend" w:cs="Arial" w:eastAsia="Arial" w:hAnsi="Lexend"/>
          <w:color w:val="242730"/>
          <w:sz w:val="20"/>
          <w:szCs w:val="20"/>
        </w:rPr>
        <w:t xml:space="preserve">We prioritize open communication, teamwork, and a strong customer focus.</w:t>
      </w:r>
    </w:p>
    <w:p>
      <w:pPr>
        <w:pStyle w:val="ListParagraph"/>
        <w:numPr>
          <w:ilvl w:val="0"/>
          <w:numId w:val="1"/>
        </w:numPr>
        <w:spacing w:after="60" w:line="300"/>
      </w:pPr>
      <w:r>
        <w:rPr>
          <w:rFonts w:ascii="Lexend" w:cs="Arial" w:eastAsia="Arial" w:hAnsi="Lexend"/>
          <w:color w:val="242730"/>
          <w:sz w:val="20"/>
          <w:szCs w:val="20"/>
        </w:rPr>
        <w:t xml:space="preserve">Join us to be part of a driven team where your contributions make a real impact on the community.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hirebus.com/job-descriptions/painting-commercial/sales-manager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2"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Painting - Commercial Sales Manager job description</dc:title>
  <dc:creator>HireBus</dc:creator>
  <dc:description>HireBus Role Blueprint: Sales Manager job description template for Painting - Commercial.</dc:description>
  <cp:lastModifiedBy>Un-named</cp:lastModifiedBy>
  <cp:revision>1</cp:revision>
  <dcterms:created xsi:type="dcterms:W3CDTF">2026-10-23T06:50:12.272Z</dcterms:created>
  <dcterms:modified xsi:type="dcterms:W3CDTF">2026-10-23T06:50:12.272Z</dcterms:modified>
</cp:coreProperties>
</file>

<file path=docProps/custom.xml><?xml version="1.0" encoding="utf-8"?>
<Properties xmlns="http://schemas.openxmlformats.org/officeDocument/2006/custom-properties" xmlns:vt="http://schemas.openxmlformats.org/officeDocument/2006/docPropsVTypes"/>
</file>