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Commercial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supports our commercial pest control operations by assisting technicians, managing equipment, and ensuring the efficient preparation and refilling of chemicals to maintain service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technicians with on-site operations and support during pest control treatments.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equipment preparation and ensure all tools are operational before field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Refill and replenish chemicals in accordance with safety and operational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service areas are clean and organized after job completion.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Load and unload equipment and chemicals onto service vehicles.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established safety protocols and maintain chemical handling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field technicians by providing timely assistance during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equipment condition and report any maintenance or repair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readiness rate: 95%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Chemical refill accuracy: 100% adherence to standard operating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service assist rate: 98% compliance with scheduled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100% adherence to safety and environmental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support or apprentice role is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learn quickly and follow detailed process instructions.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work ethic and commitment to safety and quality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pest control, custodial services, or other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chemical handling and equipment maintenance in a commercial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involvement in service support or operations roles.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temperatures, including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standing, walking, and performing physical tasks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lifting, and manual handling of tools and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based on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in the local area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outdoor weather conditions and confined spaces in equipment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$14 - $18 per hour based on experience and skill level.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may be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participation and other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excellence and growth, fostering a supportive environment where each team member is empowered to excel and advance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safety, precision, and customer satisfaction in every service we provide.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that invests in your development and celebrates achievement in a collaborative, encouraging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commit to continuous improvement, innovation, and delivering high-quality pest control solutions to our commercial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hirebus.com/job-descriptions/pest-control-commercial/apprentice-helper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- Commercial Apprentice / Helper job description</dc:title>
  <dc:creator>HireBus</dc:creator>
  <dc:description>HireBus Role Blueprint: Apprentice / Helper job description template for Pest Control - Commercial.</dc:description>
  <cp:lastModifiedBy>Un-named</cp:lastModifiedBy>
  <cp:revision>1</cp:revision>
  <dcterms:created xsi:type="dcterms:W3CDTF">2026-10-23T06:47:28.416Z</dcterms:created>
  <dcterms:modified xsi:type="dcterms:W3CDTF">2026-10-23T06:47:28.416Z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