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Plumbing - Commercial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General Manager is responsible for overseeing all aspects of our commercial plumbing operations by directing multiple departments, monitoring key performance metrics, and ensuring successful project execution to drive company growth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overall operations across departments to ensure seamless collaboration and optimal performance.</w:t>
      </w:r>
    </w:p>
    <w:p>
      <w:pPr>
        <w:pStyle w:val="ListParagraph"/>
        <w:numPr>
          <w:ilvl w:val="0"/>
          <w:numId w:val="1"/>
        </w:numPr>
        <w:spacing w:after="60" w:line="300"/>
      </w:pPr>
      <w:r>
        <w:rPr>
          <w:rFonts w:ascii="Lexend" w:cs="Arial" w:eastAsia="Arial" w:hAnsi="Lexend"/>
          <w:color w:val="242730"/>
          <w:sz w:val="20"/>
          <w:szCs w:val="20"/>
        </w:rPr>
        <w:t xml:space="preserve">Monitor and analyze KPIs to drive efficiency, quality, and profitability.</w:t>
      </w:r>
    </w:p>
    <w:p>
      <w:pPr>
        <w:pStyle w:val="ListParagraph"/>
        <w:numPr>
          <w:ilvl w:val="0"/>
          <w:numId w:val="1"/>
        </w:numPr>
        <w:spacing w:after="60" w:line="300"/>
      </w:pPr>
      <w:r>
        <w:rPr>
          <w:rFonts w:ascii="Lexend" w:cs="Arial" w:eastAsia="Arial" w:hAnsi="Lexend"/>
          <w:color w:val="242730"/>
          <w:sz w:val="20"/>
          <w:szCs w:val="20"/>
        </w:rPr>
        <w:t xml:space="preserve">Manage planning, scheduling, and execution of commercial plumbing projects from inception to completion.</w:t>
      </w:r>
    </w:p>
    <w:p>
      <w:pPr>
        <w:pStyle w:val="ListParagraph"/>
        <w:numPr>
          <w:ilvl w:val="0"/>
          <w:numId w:val="1"/>
        </w:numPr>
        <w:spacing w:after="60" w:line="300"/>
      </w:pPr>
      <w:r>
        <w:rPr>
          <w:rFonts w:ascii="Lexend" w:cs="Arial" w:eastAsia="Arial" w:hAnsi="Lexend"/>
          <w:color w:val="242730"/>
          <w:sz w:val="20"/>
          <w:szCs w:val="20"/>
        </w:rPr>
        <w:t xml:space="preserve">Develop and implement process improvements and safety standards to maintain high operational excellence.</w:t>
      </w:r>
    </w:p>
    <w:p>
      <w:pPr>
        <w:pStyle w:val="ListParagraph"/>
        <w:numPr>
          <w:ilvl w:val="0"/>
          <w:numId w:val="1"/>
        </w:numPr>
        <w:spacing w:after="60" w:line="300"/>
      </w:pPr>
      <w:r>
        <w:rPr>
          <w:rFonts w:ascii="Lexend" w:cs="Arial" w:eastAsia="Arial" w:hAnsi="Lexend"/>
          <w:color w:val="242730"/>
          <w:sz w:val="20"/>
          <w:szCs w:val="20"/>
        </w:rPr>
        <w:t xml:space="preserve">Collaborate with senior leadership to align operations with strategic business objectives.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operational meetings to review project status, address issues, and allocate resources.</w:t>
      </w:r>
    </w:p>
    <w:p>
      <w:pPr>
        <w:pStyle w:val="ListParagraph"/>
        <w:numPr>
          <w:ilvl w:val="0"/>
          <w:numId w:val="1"/>
        </w:numPr>
        <w:spacing w:after="60" w:line="300"/>
      </w:pPr>
      <w:r>
        <w:rPr>
          <w:rFonts w:ascii="Lexend" w:cs="Arial" w:eastAsia="Arial" w:hAnsi="Lexend"/>
          <w:color w:val="242730"/>
          <w:sz w:val="20"/>
          <w:szCs w:val="20"/>
        </w:rPr>
        <w:t xml:space="preserve">Oversee budget management and cost control measures for all commercial plumbing projects.</w:t>
      </w:r>
    </w:p>
    <w:p>
      <w:pPr>
        <w:pStyle w:val="ListParagraph"/>
        <w:numPr>
          <w:ilvl w:val="0"/>
          <w:numId w:val="1"/>
        </w:numPr>
        <w:spacing w:after="60" w:line="300"/>
      </w:pPr>
      <w:r>
        <w:rPr>
          <w:rFonts w:ascii="Lexend" w:cs="Arial" w:eastAsia="Arial" w:hAnsi="Lexend"/>
          <w:color w:val="242730"/>
          <w:sz w:val="20"/>
          <w:szCs w:val="20"/>
        </w:rPr>
        <w:t xml:space="preserve">Liaise with project managers, vendors, and clients to ensure clear communication and adherence to timelines.</w:t>
      </w:r>
    </w:p>
    <w:p>
      <w:pPr>
        <w:pStyle w:val="ListParagraph"/>
        <w:numPr>
          <w:ilvl w:val="0"/>
          <w:numId w:val="1"/>
        </w:numPr>
        <w:spacing w:after="60" w:line="300"/>
      </w:pPr>
      <w:r>
        <w:rPr>
          <w:rFonts w:ascii="Lexend" w:cs="Arial" w:eastAsia="Arial" w:hAnsi="Lexend"/>
          <w:color w:val="242730"/>
          <w:sz w:val="20"/>
          <w:szCs w:val="20"/>
        </w:rPr>
        <w:t xml:space="preserve">Analyze operational performance data and adjust strategies to achieve company targets.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10% increase per quarter.</w:t>
      </w:r>
    </w:p>
    <w:p>
      <w:pPr>
        <w:pStyle w:val="ListParagraph"/>
        <w:numPr>
          <w:ilvl w:val="0"/>
          <w:numId w:val="1"/>
        </w:numPr>
        <w:spacing w:after="60" w:line="300"/>
      </w:pPr>
      <w:r>
        <w:rPr>
          <w:rFonts w:ascii="Lexend" w:cs="Arial" w:eastAsia="Arial" w:hAnsi="Lexend"/>
          <w:color w:val="242730"/>
          <w:sz w:val="20"/>
          <w:szCs w:val="20"/>
        </w:rPr>
        <w:t xml:space="preserve">Project completion rate: Maintain on-time project delivery at or above 95%.</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4.8 stars on client feedback surveys.</w:t>
      </w:r>
    </w:p>
    <w:p>
      <w:pPr>
        <w:pStyle w:val="ListParagraph"/>
        <w:numPr>
          <w:ilvl w:val="0"/>
          <w:numId w:val="1"/>
        </w:numPr>
        <w:spacing w:after="60" w:line="300"/>
      </w:pPr>
      <w:r>
        <w:rPr>
          <w:rFonts w:ascii="Lexend" w:cs="Arial" w:eastAsia="Arial" w:hAnsi="Lexend"/>
          <w:color w:val="242730"/>
          <w:sz w:val="20"/>
          <w:szCs w:val="20"/>
        </w:rPr>
        <w:t xml:space="preserve">Gross Margin Improvement: Attain a gross margin target of at least 40% per project.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management experience in a commercial or technical environment.</w:t>
      </w:r>
    </w:p>
    <w:p>
      <w:pPr>
        <w:pStyle w:val="ListParagraph"/>
        <w:numPr>
          <w:ilvl w:val="0"/>
          <w:numId w:val="1"/>
        </w:numPr>
        <w:spacing w:after="60" w:line="300"/>
      </w:pPr>
      <w:r>
        <w:rPr>
          <w:rFonts w:ascii="Lexend" w:cs="Arial" w:eastAsia="Arial" w:hAnsi="Lexend"/>
          <w:color w:val="242730"/>
          <w:sz w:val="20"/>
          <w:szCs w:val="20"/>
        </w:rPr>
        <w:t xml:space="preserve">Strong leadership skills with proven ability to motivate cross-functional teams.</w:t>
      </w:r>
    </w:p>
    <w:p>
      <w:pPr>
        <w:pStyle w:val="ListParagraph"/>
        <w:numPr>
          <w:ilvl w:val="0"/>
          <w:numId w:val="1"/>
        </w:numPr>
        <w:spacing w:after="60" w:line="300"/>
      </w:pPr>
      <w:r>
        <w:rPr>
          <w:rFonts w:ascii="Lexend" w:cs="Arial" w:eastAsia="Arial" w:hAnsi="Lexend"/>
          <w:color w:val="242730"/>
          <w:sz w:val="20"/>
          <w:szCs w:val="20"/>
        </w:rPr>
        <w:t xml:space="preserve">Excellent analytical, communication,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commercial plumbing or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project management within a high-volume construction or plumbing setting.</w:t>
      </w:r>
    </w:p>
    <w:p>
      <w:pPr>
        <w:pStyle w:val="ListParagraph"/>
        <w:numPr>
          <w:ilvl w:val="0"/>
          <w:numId w:val="1"/>
        </w:numPr>
        <w:spacing w:after="60" w:line="300"/>
      </w:pPr>
      <w:r>
        <w:rPr>
          <w:rFonts w:ascii="Lexend" w:cs="Arial" w:eastAsia="Arial" w:hAnsi="Lexend"/>
          <w:color w:val="242730"/>
          <w:sz w:val="20"/>
          <w:szCs w:val="20"/>
        </w:rPr>
        <w:t xml:space="preserve">Experience implementing cost control measures and performance improvement strategies.</w:t>
      </w:r>
    </w:p>
    <w:p>
      <w:pPr>
        <w:pStyle w:val="ListParagraph"/>
        <w:numPr>
          <w:ilvl w:val="0"/>
          <w:numId w:val="1"/>
        </w:numPr>
        <w:spacing w:after="60" w:line="300"/>
      </w:pPr>
      <w:r>
        <w:rPr>
          <w:rFonts w:ascii="Lexend" w:cs="Arial" w:eastAsia="Arial" w:hAnsi="Lexend"/>
          <w:color w:val="242730"/>
          <w:sz w:val="20"/>
          <w:szCs w:val="20"/>
        </w:rPr>
        <w:t xml:space="preserve">Familiarity with industry regulations and safety standards specific to commercial plumbing.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varied environments including job sites with outdoor or confined space conditions.</w:t>
      </w:r>
    </w:p>
    <w:p>
      <w:pPr>
        <w:pStyle w:val="ListParagraph"/>
        <w:numPr>
          <w:ilvl w:val="0"/>
          <w:numId w:val="1"/>
        </w:numPr>
        <w:spacing w:after="60" w:line="300"/>
      </w:pPr>
      <w:r>
        <w:rPr>
          <w:rFonts w:ascii="Lexend" w:cs="Arial" w:eastAsia="Arial" w:hAnsi="Lexend"/>
          <w:color w:val="242730"/>
          <w:sz w:val="20"/>
          <w:szCs w:val="20"/>
        </w:rPr>
        <w:t xml:space="preserve">Capacity to navigate construction sites and perform site inspections as needed.</w:t>
      </w:r>
    </w:p>
    <w:p>
      <w:pPr>
        <w:pStyle w:val="ListParagraph"/>
        <w:numPr>
          <w:ilvl w:val="0"/>
          <w:numId w:val="1"/>
        </w:numPr>
        <w:spacing w:after="60" w:line="300"/>
      </w:pPr>
      <w:r>
        <w:rPr>
          <w:rFonts w:ascii="Lexend" w:cs="Arial" w:eastAsia="Arial" w:hAnsi="Lexend"/>
          <w:color w:val="242730"/>
          <w:sz w:val="20"/>
          <w:szCs w:val="20"/>
        </w:rPr>
        <w:t xml:space="preserve">Ability to stand, walk, and perform inspections for extended periods.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schedule is Monday through Friday with occasional weekend oversight as needed.</w:t>
      </w:r>
    </w:p>
    <w:p>
      <w:pPr>
        <w:pStyle w:val="ListParagraph"/>
        <w:numPr>
          <w:ilvl w:val="0"/>
          <w:numId w:val="1"/>
        </w:numPr>
        <w:spacing w:after="60" w:line="300"/>
      </w:pPr>
      <w:r>
        <w:rPr>
          <w:rFonts w:ascii="Lexend" w:cs="Arial" w:eastAsia="Arial" w:hAnsi="Lexend"/>
          <w:color w:val="242730"/>
          <w:sz w:val="20"/>
          <w:szCs w:val="20"/>
        </w:rPr>
        <w:t xml:space="preserve">On-call responsibilities for critical project issues may be required.</w:t>
      </w:r>
    </w:p>
    <w:p>
      <w:pPr>
        <w:pStyle w:val="ListParagraph"/>
        <w:numPr>
          <w:ilvl w:val="0"/>
          <w:numId w:val="1"/>
        </w:numPr>
        <w:spacing w:after="60" w:line="300"/>
      </w:pPr>
      <w:r>
        <w:rPr>
          <w:rFonts w:ascii="Lexend" w:cs="Arial" w:eastAsia="Arial" w:hAnsi="Lexend"/>
          <w:color w:val="242730"/>
          <w:sz w:val="20"/>
          <w:szCs w:val="20"/>
        </w:rPr>
        <w:t xml:space="preserve">Travel to job sites and meetings is expected on a regular basis.</w:t>
      </w:r>
    </w:p>
    <w:p>
      <w:pPr>
        <w:pStyle w:val="ListParagraph"/>
        <w:numPr>
          <w:ilvl w:val="0"/>
          <w:numId w:val="1"/>
        </w:numPr>
        <w:spacing w:after="60" w:line="300"/>
      </w:pPr>
      <w:r>
        <w:rPr>
          <w:rFonts w:ascii="Lexend" w:cs="Arial" w:eastAsia="Arial" w:hAnsi="Lexend"/>
          <w:color w:val="242730"/>
          <w:sz w:val="20"/>
          <w:szCs w:val="20"/>
        </w:rPr>
        <w:t xml:space="preserve">Office-based work combined with periodic field visits across project locations.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$90,000 - $130,000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compensation.</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organization committed to growth, innovation, and excellence in the commercial plumbing industry.</w:t>
      </w:r>
    </w:p>
    <w:p>
      <w:pPr>
        <w:pStyle w:val="ListParagraph"/>
        <w:numPr>
          <w:ilvl w:val="0"/>
          <w:numId w:val="1"/>
        </w:numPr>
        <w:spacing w:after="60" w:line="300"/>
      </w:pPr>
      <w:r>
        <w:rPr>
          <w:rFonts w:ascii="Lexend" w:cs="Arial" w:eastAsia="Arial" w:hAnsi="Lexend"/>
          <w:color w:val="242730"/>
          <w:sz w:val="20"/>
          <w:szCs w:val="20"/>
        </w:rPr>
        <w:t xml:space="preserve">Our team-oriented and collaborative culture focuses on professional development and continuous improvement.</w:t>
      </w:r>
    </w:p>
    <w:p>
      <w:pPr>
        <w:pStyle w:val="ListParagraph"/>
        <w:numPr>
          <w:ilvl w:val="0"/>
          <w:numId w:val="1"/>
        </w:numPr>
        <w:spacing w:after="60" w:line="300"/>
      </w:pPr>
      <w:r>
        <w:rPr>
          <w:rFonts w:ascii="Lexend" w:cs="Arial" w:eastAsia="Arial" w:hAnsi="Lexend"/>
          <w:color w:val="242730"/>
          <w:sz w:val="20"/>
          <w:szCs w:val="20"/>
        </w:rPr>
        <w:t xml:space="preserve">We value diversity, creativity, and a results-driven mindset, encouraging employees to take initiative and drive positive change.</w:t>
      </w:r>
    </w:p>
    <w:p>
      <w:pPr>
        <w:pStyle w:val="ListParagraph"/>
        <w:numPr>
          <w:ilvl w:val="0"/>
          <w:numId w:val="1"/>
        </w:numPr>
        <w:spacing w:after="60" w:line="300"/>
      </w:pPr>
      <w:r>
        <w:rPr>
          <w:rFonts w:ascii="Lexend" w:cs="Arial" w:eastAsia="Arial" w:hAnsi="Lexend"/>
          <w:color w:val="242730"/>
          <w:sz w:val="20"/>
          <w:szCs w:val="20"/>
        </w:rPr>
        <w:t xml:space="preserve">Join a company where your ideas are valued and you are empowered to make a tangible impact on our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hirebus.com/job-descriptions/plumbing-commercial/general-manager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 Commercial General Manager job description</dc:title>
  <dc:creator>HireBus</dc:creator>
  <dc:description>HireBus Role Blueprint: General Manager job description template for Plumbing - Commercial.</dc:description>
  <cp:lastModifiedBy>Un-named</cp:lastModifiedBy>
  <cp:revision>1</cp:revision>
  <dcterms:created xsi:type="dcterms:W3CDTF">2026-10-23T06:49:07.475Z</dcterms:created>
  <dcterms:modified xsi:type="dcterms:W3CDTF">2026-10-23T06:49:07.475Z</dcterms:modified>
</cp:coreProperties>
</file>

<file path=docProps/custom.xml><?xml version="1.0" encoding="utf-8"?>
<Properties xmlns="http://schemas.openxmlformats.org/officeDocument/2006/custom-properties" xmlns:vt="http://schemas.openxmlformats.org/officeDocument/2006/docPropsVTypes"/>
</file>