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Owners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lead a commercial refrigeration contractor that grocery stores, restaurants and cold storage sites count on when a box goes down. You set the growth plan, decide where capital goes, and own the relationships with the largest chain accounts and with the banks, sureties and insurers behind the business.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multi-year plan for the mix of service agreements, repair work and installs, and choose the next branch or market to enter.</w:t>
      </w:r>
    </w:p>
    <w:p>
      <w:pPr>
        <w:pStyle w:val="ListParagraph"/>
        <w:numPr>
          <w:ilvl w:val="0"/>
          <w:numId w:val="1"/>
        </w:numPr>
        <w:spacing w:after="60" w:line="300"/>
      </w:pPr>
      <w:r>
        <w:rPr>
          <w:rFonts w:ascii="Lexend" w:cs="Arial" w:eastAsia="Arial" w:hAnsi="Lexend"/>
          <w:color w:val="242730"/>
          <w:sz w:val="20"/>
          <w:szCs w:val="20"/>
        </w:rPr>
        <w:t xml:space="preserve">Decide where capital goes: service trucks, install crews, test and recovery equipment, a new branch, or buying another contractor.</w:t>
      </w:r>
    </w:p>
    <w:p>
      <w:pPr>
        <w:pStyle w:val="ListParagraph"/>
        <w:numPr>
          <w:ilvl w:val="0"/>
          <w:numId w:val="1"/>
        </w:numPr>
        <w:spacing w:after="60" w:line="300"/>
      </w:pPr>
      <w:r>
        <w:rPr>
          <w:rFonts w:ascii="Lexend" w:cs="Arial" w:eastAsia="Arial" w:hAnsi="Lexend"/>
          <w:color w:val="242730"/>
          <w:sz w:val="20"/>
          <w:szCs w:val="20"/>
        </w:rPr>
        <w:t xml:space="preserve">Own the relationships with the largest grocery chain, restaurant group and cold storage accounts, including contract renewals and rate changes.</w:t>
      </w:r>
    </w:p>
    <w:p>
      <w:pPr>
        <w:pStyle w:val="ListParagraph"/>
        <w:numPr>
          <w:ilvl w:val="0"/>
          <w:numId w:val="1"/>
        </w:numPr>
        <w:spacing w:after="60" w:line="300"/>
      </w:pPr>
      <w:r>
        <w:rPr>
          <w:rFonts w:ascii="Lexend" w:cs="Arial" w:eastAsia="Arial" w:hAnsi="Lexend"/>
          <w:color w:val="242730"/>
          <w:sz w:val="20"/>
          <w:szCs w:val="20"/>
        </w:rPr>
        <w:t xml:space="preserve">Hire, coach and hold accountable the COO, CFO and Marketing Manager.</w:t>
      </w:r>
    </w:p>
    <w:p>
      <w:pPr>
        <w:pStyle w:val="ListParagraph"/>
        <w:numPr>
          <w:ilvl w:val="0"/>
          <w:numId w:val="1"/>
        </w:numPr>
        <w:spacing w:after="60" w:line="300"/>
      </w:pPr>
      <w:r>
        <w:rPr>
          <w:rFonts w:ascii="Lexend" w:cs="Arial" w:eastAsia="Arial" w:hAnsi="Lexend"/>
          <w:color w:val="242730"/>
          <w:sz w:val="20"/>
          <w:szCs w:val="20"/>
        </w:rPr>
        <w:t xml:space="preserve">Keep banking, bonding and insurance relationships strong enough to bid larger install and remodel projects.</w:t>
      </w:r>
    </w:p>
    <w:p>
      <w:pPr>
        <w:pStyle w:val="ListParagraph"/>
        <w:numPr>
          <w:ilvl w:val="0"/>
          <w:numId w:val="1"/>
        </w:numPr>
        <w:spacing w:after="60" w:line="300"/>
      </w:pPr>
      <w:r>
        <w:rPr>
          <w:rFonts w:ascii="Lexend" w:cs="Arial" w:eastAsia="Arial" w:hAnsi="Lexend"/>
          <w:color w:val="242730"/>
          <w:sz w:val="20"/>
          <w:szCs w:val="20"/>
        </w:rPr>
        <w:t xml:space="preserve">Decide which customers, service lines and markets to grow or drop, using margin by customer and job type from the CFO.</w:t>
      </w:r>
    </w:p>
    <w:p>
      <w:pPr>
        <w:pStyle w:val="ListParagraph"/>
        <w:numPr>
          <w:ilvl w:val="0"/>
          <w:numId w:val="1"/>
        </w:numPr>
        <w:spacing w:after="60" w:line="300"/>
      </w:pPr>
      <w:r>
        <w:rPr>
          <w:rFonts w:ascii="Lexend" w:cs="Arial" w:eastAsia="Arial" w:hAnsi="Lexend"/>
          <w:color w:val="242730"/>
          <w:sz w:val="20"/>
          <w:szCs w:val="20"/>
        </w:rPr>
        <w:t xml:space="preserve">Set the company's line on refrigerant handling and safety, and back it when a customer pushes for a shortcut.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the weekly numbers: revenue by service, agreements and installs, install backlog, cash, and open emergency calls.</w:t>
      </w:r>
    </w:p>
    <w:p>
      <w:pPr>
        <w:pStyle w:val="ListParagraph"/>
        <w:numPr>
          <w:ilvl w:val="0"/>
          <w:numId w:val="1"/>
        </w:numPr>
        <w:spacing w:after="60" w:line="300"/>
      </w:pPr>
      <w:r>
        <w:rPr>
          <w:rFonts w:ascii="Lexend" w:cs="Arial" w:eastAsia="Arial" w:hAnsi="Lexend"/>
          <w:color w:val="242730"/>
          <w:sz w:val="20"/>
          <w:szCs w:val="20"/>
        </w:rPr>
        <w:t xml:space="preserve">Meet with the COO and CFO on staffing, margins and the install schedule for the coming months.</w:t>
      </w:r>
    </w:p>
    <w:p>
      <w:pPr>
        <w:pStyle w:val="ListParagraph"/>
        <w:numPr>
          <w:ilvl w:val="0"/>
          <w:numId w:val="1"/>
        </w:numPr>
        <w:spacing w:after="60" w:line="300"/>
      </w:pPr>
      <w:r>
        <w:rPr>
          <w:rFonts w:ascii="Lexend" w:cs="Arial" w:eastAsia="Arial" w:hAnsi="Lexend"/>
          <w:color w:val="242730"/>
          <w:sz w:val="20"/>
          <w:szCs w:val="20"/>
        </w:rPr>
        <w:t xml:space="preserve">Call or visit key account contacts, such as a chain's facilities director, to hear about problems well before renewal time.</w:t>
      </w:r>
    </w:p>
    <w:p>
      <w:pPr>
        <w:pStyle w:val="ListParagraph"/>
        <w:numPr>
          <w:ilvl w:val="0"/>
          <w:numId w:val="1"/>
        </w:numPr>
        <w:spacing w:after="60" w:line="300"/>
      </w:pPr>
      <w:r>
        <w:rPr>
          <w:rFonts w:ascii="Lexend" w:cs="Arial" w:eastAsia="Arial" w:hAnsi="Lexend"/>
          <w:color w:val="242730"/>
          <w:sz w:val="20"/>
          <w:szCs w:val="20"/>
        </w:rPr>
        <w:t xml:space="preserve">Review large install bids and multi-site agreement proposals before they go out.</w:t>
      </w:r>
    </w:p>
    <w:p>
      <w:pPr>
        <w:pStyle w:val="ListParagraph"/>
        <w:numPr>
          <w:ilvl w:val="0"/>
          <w:numId w:val="1"/>
        </w:numPr>
        <w:spacing w:after="60" w:line="300"/>
      </w:pPr>
      <w:r>
        <w:rPr>
          <w:rFonts w:ascii="Lexend" w:cs="Arial" w:eastAsia="Arial" w:hAnsi="Lexend"/>
          <w:color w:val="242730"/>
          <w:sz w:val="20"/>
          <w:szCs w:val="20"/>
        </w:rPr>
        <w:t xml:space="preserve">Talk with lenders, insurance brokers, equipment manufacturers and possible acquisition targets.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Net profit: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Service agreement revenue renewed: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Revenue kept from top accounts year over year: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Field technician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years of leadership in commercial refrigeration, HVAC, mechanical contracting or another field service business.</w:t>
      </w:r>
    </w:p>
    <w:p>
      <w:pPr>
        <w:pStyle w:val="ListParagraph"/>
        <w:numPr>
          <w:ilvl w:val="0"/>
          <w:numId w:val="1"/>
        </w:numPr>
        <w:spacing w:after="60" w:line="300"/>
      </w:pPr>
      <w:r>
        <w:rPr>
          <w:rFonts w:ascii="Lexend" w:cs="Arial" w:eastAsia="Arial" w:hAnsi="Lexend"/>
          <w:color w:val="242730"/>
          <w:sz w:val="20"/>
          <w:szCs w:val="20"/>
        </w:rPr>
        <w:t xml:space="preserve">A track record of running a company or division with full profit and loss responsibility.</w:t>
      </w:r>
    </w:p>
    <w:p>
      <w:pPr>
        <w:pStyle w:val="ListParagraph"/>
        <w:numPr>
          <w:ilvl w:val="0"/>
          <w:numId w:val="1"/>
        </w:numPr>
        <w:spacing w:after="60" w:line="300"/>
      </w:pPr>
      <w:r>
        <w:rPr>
          <w:rFonts w:ascii="Lexend" w:cs="Arial" w:eastAsia="Arial" w:hAnsi="Lexend"/>
          <w:color w:val="242730"/>
          <w:sz w:val="20"/>
          <w:szCs w:val="20"/>
        </w:rPr>
        <w:t xml:space="preserve">Experience winning and keeping multi-site commercial accounts, such as grocery chains or restaurant groups.</w:t>
      </w:r>
    </w:p>
    <w:p>
      <w:pPr>
        <w:pStyle w:val="ListParagraph"/>
        <w:numPr>
          <w:ilvl w:val="0"/>
          <w:numId w:val="1"/>
        </w:numPr>
        <w:spacing w:after="60" w:line="300"/>
      </w:pPr>
      <w:r>
        <w:rPr>
          <w:rFonts w:ascii="Lexend" w:cs="Arial" w:eastAsia="Arial" w:hAnsi="Lexend"/>
          <w:color w:val="242730"/>
          <w:sz w:val="20"/>
          <w:szCs w:val="20"/>
        </w:rPr>
        <w:t xml:space="preserve">Skill reading financial statements, job cost reports and backlog reports, and acting on them.</w:t>
      </w:r>
    </w:p>
    <w:p>
      <w:pPr>
        <w:pStyle w:val="ListParagraph"/>
        <w:numPr>
          <w:ilvl w:val="0"/>
          <w:numId w:val="1"/>
        </w:numPr>
        <w:spacing w:after="60" w:line="300"/>
      </w:pPr>
      <w:r>
        <w:rPr>
          <w:rFonts w:ascii="Lexend" w:cs="Arial" w:eastAsia="Arial" w:hAnsi="Lexend"/>
          <w:color w:val="242730"/>
          <w:sz w:val="20"/>
          <w:szCs w:val="20"/>
        </w:rPr>
        <w:t xml:space="preserve">Experience working with banks, sureties and insurance carriers.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 hands-on background as a refrigeration technician, project manager or service manager.</w:t>
      </w:r>
    </w:p>
    <w:p>
      <w:pPr>
        <w:pStyle w:val="ListParagraph"/>
        <w:numPr>
          <w:ilvl w:val="0"/>
          <w:numId w:val="1"/>
        </w:numPr>
        <w:spacing w:after="60" w:line="300"/>
      </w:pPr>
      <w:r>
        <w:rPr>
          <w:rFonts w:ascii="Lexend" w:cs="Arial" w:eastAsia="Arial" w:hAnsi="Lexend"/>
          <w:color w:val="242730"/>
          <w:sz w:val="20"/>
          <w:szCs w:val="20"/>
        </w:rPr>
        <w:t xml:space="preserve">Experience opening a branch or buying and folding in another contractor.</w:t>
      </w:r>
    </w:p>
    <w:p>
      <w:pPr>
        <w:pStyle w:val="ListParagraph"/>
        <w:numPr>
          <w:ilvl w:val="0"/>
          <w:numId w:val="1"/>
        </w:numPr>
        <w:spacing w:after="60" w:line="300"/>
      </w:pPr>
      <w:r>
        <w:rPr>
          <w:rFonts w:ascii="Lexend" w:cs="Arial" w:eastAsia="Arial" w:hAnsi="Lexend"/>
          <w:color w:val="242730"/>
          <w:sz w:val="20"/>
          <w:szCs w:val="20"/>
        </w:rPr>
        <w:t xml:space="preserve">Relationships with grocery, foodservice or cold storage decision makers in </w:t>
      </w:r>
      <w:r>
        <w:rPr>
          <w:rFonts w:ascii="Lexend" w:cs="Arial" w:eastAsia="Arial" w:hAnsi="Lexend"/>
          <w:color w:val="242730"/>
          <w:sz w:val="20"/>
          <w:szCs w:val="20"/>
          <w:highlight w:val="yellow"/>
        </w:rPr>
        <w:t xml:space="preserve">[your region]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Working knowledge of the refrigerant phase-down and what it means for customers replacing equipment.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with regular computer and phone use.</w:t>
      </w:r>
    </w:p>
    <w:p>
      <w:pPr>
        <w:pStyle w:val="ListParagraph"/>
        <w:numPr>
          <w:ilvl w:val="0"/>
          <w:numId w:val="1"/>
        </w:numPr>
        <w:spacing w:after="60" w:line="300"/>
      </w:pPr>
      <w:r>
        <w:rPr>
          <w:rFonts w:ascii="Lexend" w:cs="Arial" w:eastAsia="Arial" w:hAnsi="Lexend"/>
          <w:color w:val="242730"/>
          <w:sz w:val="20"/>
          <w:szCs w:val="20"/>
        </w:rPr>
        <w:t xml:space="preserve">Walk occupied stores, machine rooms and active job sites on visits.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[headquarters]</w:t>
      </w:r>
      <w:r>
        <w:rPr>
          <w:rFonts w:ascii="Lexend" w:cs="Arial" w:eastAsia="Arial" w:hAnsi="Lexend"/>
          <w:color w:val="242730"/>
          <w:sz w:val="20"/>
          <w:szCs w:val="20"/>
        </w:rPr>
        <w:t xml:space="preserve">, with regular visits to branches, customer stores and install sites.</w:t>
      </w:r>
    </w:p>
    <w:p>
      <w:pPr>
        <w:pStyle w:val="ListParagraph"/>
        <w:numPr>
          <w:ilvl w:val="0"/>
          <w:numId w:val="1"/>
        </w:numPr>
        <w:spacing w:after="60" w:line="300"/>
      </w:pPr>
      <w:r>
        <w:rPr>
          <w:rFonts w:ascii="Lexend" w:cs="Arial" w:eastAsia="Arial" w:hAnsi="Lexend"/>
          <w:color w:val="242730"/>
          <w:sz w:val="20"/>
          <w:szCs w:val="20"/>
        </w:rPr>
        <w:t xml:space="preserve">Travel to customer headquarters, trade events and other branches: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Evening and weekend calls when a major account has a system failure or a large install is cutting over.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Chief Executive Officer job description</dc:title>
  <dc:creator>HireBus</dc:creator>
  <dc:description>HireBus Role Blueprint: Chief Executive Officer job description template for Refrigeration Install &amp; Service.</dc:description>
  <cp:lastModifiedBy>Un-named</cp:lastModifiedBy>
  <cp:revision>1</cp:revision>
  <dcterms:created xsi:type="dcterms:W3CDTF">2026-10-23T06:50:10.846Z</dcterms:created>
  <dcterms:modified xsi:type="dcterms:W3CDTF">2026-10-23T06:50:10.846Z</dcterms:modified>
</cp:coreProperties>
</file>

<file path=docProps/custom.xml><?xml version="1.0" encoding="utf-8"?>
<Properties xmlns="http://schemas.openxmlformats.org/officeDocument/2006/custom-properties" xmlns:vt="http://schemas.openxmlformats.org/officeDocument/2006/docPropsVTypes"/>
</file>