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manage major remodeling projects from start to finish, ensuring adherence to scope, timeline, and budget. Serve as the central point of coordination between clients, subcontractors, and internal teams. Drive the successful execution of remodeling initiatives that enhance client satisfaction and company reputation. Maintain a strategic focus on operational excellence and quality in every project undertaken.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maintain, and communicate clear project scopes, timelines, and budgets from inception through completion.</w:t>
      </w:r>
    </w:p>
    <w:p>
      <w:pPr>
        <w:pStyle w:val="ListParagraph"/>
        <w:numPr>
          <w:ilvl w:val="0"/>
          <w:numId w:val="1"/>
        </w:numPr>
        <w:spacing w:after="60" w:line="300"/>
      </w:pPr>
      <w:r>
        <w:rPr>
          <w:rFonts w:ascii="Lexend" w:cs="Arial" w:eastAsia="Arial" w:hAnsi="Lexend"/>
          <w:color w:val="242730"/>
          <w:sz w:val="20"/>
          <w:szCs w:val="20"/>
        </w:rPr>
        <w:t xml:space="preserve">Coordinate with subcontractors, suppliers, and internal teams to ensure timely delivery of project milestones.</w:t>
      </w:r>
    </w:p>
    <w:p>
      <w:pPr>
        <w:pStyle w:val="ListParagraph"/>
        <w:numPr>
          <w:ilvl w:val="0"/>
          <w:numId w:val="1"/>
        </w:numPr>
        <w:spacing w:after="60" w:line="300"/>
      </w:pPr>
      <w:r>
        <w:rPr>
          <w:rFonts w:ascii="Lexend" w:cs="Arial" w:eastAsia="Arial" w:hAnsi="Lexend"/>
          <w:color w:val="242730"/>
          <w:sz w:val="20"/>
          <w:szCs w:val="20"/>
        </w:rPr>
        <w:t xml:space="preserve">Monitor project progress and adjust plans as necessary to ensure adherence to project objectives.</w:t>
      </w:r>
    </w:p>
    <w:p>
      <w:pPr>
        <w:pStyle w:val="ListParagraph"/>
        <w:numPr>
          <w:ilvl w:val="0"/>
          <w:numId w:val="1"/>
        </w:numPr>
        <w:spacing w:after="60" w:line="300"/>
      </w:pPr>
      <w:r>
        <w:rPr>
          <w:rFonts w:ascii="Lexend" w:cs="Arial" w:eastAsia="Arial" w:hAnsi="Lexend"/>
          <w:color w:val="242730"/>
          <w:sz w:val="20"/>
          <w:szCs w:val="20"/>
        </w:rPr>
        <w:t xml:space="preserve">Manage risk assessments and implement appropriate mitigation strategies throughout the project lifecycle.</w:t>
      </w:r>
    </w:p>
    <w:p>
      <w:pPr>
        <w:pStyle w:val="ListParagraph"/>
        <w:numPr>
          <w:ilvl w:val="0"/>
          <w:numId w:val="1"/>
        </w:numPr>
        <w:spacing w:after="60" w:line="300"/>
      </w:pPr>
      <w:r>
        <w:rPr>
          <w:rFonts w:ascii="Lexend" w:cs="Arial" w:eastAsia="Arial" w:hAnsi="Lexend"/>
          <w:color w:val="242730"/>
          <w:sz w:val="20"/>
          <w:szCs w:val="20"/>
        </w:rPr>
        <w:t xml:space="preserve">Report project updates and performance metrics to senior management and stakeholders.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project operations including scheduling, resource allocation, and quality assurance.</w:t>
      </w:r>
    </w:p>
    <w:p>
      <w:pPr>
        <w:pStyle w:val="ListParagraph"/>
        <w:numPr>
          <w:ilvl w:val="0"/>
          <w:numId w:val="1"/>
        </w:numPr>
        <w:spacing w:after="60" w:line="300"/>
      </w:pPr>
      <w:r>
        <w:rPr>
          <w:rFonts w:ascii="Lexend" w:cs="Arial" w:eastAsia="Arial" w:hAnsi="Lexend"/>
          <w:color w:val="242730"/>
          <w:sz w:val="20"/>
          <w:szCs w:val="20"/>
        </w:rPr>
        <w:t xml:space="preserve">Conduct regular site inspections to monitor progress and safety compliance.</w:t>
      </w:r>
    </w:p>
    <w:p>
      <w:pPr>
        <w:pStyle w:val="ListParagraph"/>
        <w:numPr>
          <w:ilvl w:val="0"/>
          <w:numId w:val="1"/>
        </w:numPr>
        <w:spacing w:after="60" w:line="300"/>
      </w:pPr>
      <w:r>
        <w:rPr>
          <w:rFonts w:ascii="Lexend" w:cs="Arial" w:eastAsia="Arial" w:hAnsi="Lexend"/>
          <w:color w:val="242730"/>
          <w:sz w:val="20"/>
          <w:szCs w:val="20"/>
        </w:rPr>
        <w:t xml:space="preserve">Communicate with clients to provide project updates, address concerns, and manage expectations.</w:t>
      </w:r>
    </w:p>
    <w:p>
      <w:pPr>
        <w:pStyle w:val="ListParagraph"/>
        <w:numPr>
          <w:ilvl w:val="0"/>
          <w:numId w:val="1"/>
        </w:numPr>
        <w:spacing w:after="60" w:line="300"/>
      </w:pPr>
      <w:r>
        <w:rPr>
          <w:rFonts w:ascii="Lexend" w:cs="Arial" w:eastAsia="Arial" w:hAnsi="Lexend"/>
          <w:color w:val="242730"/>
          <w:sz w:val="20"/>
          <w:szCs w:val="20"/>
        </w:rPr>
        <w:t xml:space="preserve">Hold daily briefings with the project team to review progress and coordinate efforts.</w:t>
      </w:r>
    </w:p>
    <w:p>
      <w:pPr>
        <w:pStyle w:val="ListParagraph"/>
        <w:numPr>
          <w:ilvl w:val="0"/>
          <w:numId w:val="1"/>
        </w:numPr>
        <w:spacing w:after="60" w:line="300"/>
      </w:pPr>
      <w:r>
        <w:rPr>
          <w:rFonts w:ascii="Lexend" w:cs="Arial" w:eastAsia="Arial" w:hAnsi="Lexend"/>
          <w:color w:val="242730"/>
          <w:sz w:val="20"/>
          <w:szCs w:val="20"/>
        </w:rPr>
        <w:t xml:space="preserve">Update project management software with real-time data on milestones, expenses, and timelines.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Achieve 95% on-time project completion.</w:t>
      </w:r>
    </w:p>
    <w:p>
      <w:pPr>
        <w:pStyle w:val="ListParagraph"/>
        <w:numPr>
          <w:ilvl w:val="0"/>
          <w:numId w:val="1"/>
        </w:numPr>
        <w:spacing w:after="60" w:line="300"/>
      </w:pPr>
      <w:r>
        <w:rPr>
          <w:rFonts w:ascii="Lexend" w:cs="Arial" w:eastAsia="Arial" w:hAnsi="Lexend"/>
          <w:color w:val="242730"/>
          <w:sz w:val="20"/>
          <w:szCs w:val="20"/>
        </w:rPr>
        <w:t xml:space="preserve">Budget Adherence: Ensure projects remain within 5% of the planned budget.</w:t>
      </w:r>
    </w:p>
    <w:p>
      <w:pPr>
        <w:pStyle w:val="ListParagraph"/>
        <w:numPr>
          <w:ilvl w:val="0"/>
          <w:numId w:val="1"/>
        </w:numPr>
        <w:spacing w:after="60" w:line="300"/>
      </w:pPr>
      <w:r>
        <w:rPr>
          <w:rFonts w:ascii="Lexend" w:cs="Arial" w:eastAsia="Arial" w:hAnsi="Lexend"/>
          <w:color w:val="242730"/>
          <w:sz w:val="20"/>
          <w:szCs w:val="20"/>
        </w:rPr>
        <w:t xml:space="preserve">Client Satisfaction Rating: Maintain an average rating of &gt;4.8 stars.</w:t>
      </w:r>
    </w:p>
    <w:p>
      <w:pPr>
        <w:pStyle w:val="ListParagraph"/>
        <w:numPr>
          <w:ilvl w:val="0"/>
          <w:numId w:val="1"/>
        </w:numPr>
        <w:spacing w:after="60" w:line="300"/>
      </w:pPr>
      <w:r>
        <w:rPr>
          <w:rFonts w:ascii="Lexend" w:cs="Arial" w:eastAsia="Arial" w:hAnsi="Lexend"/>
          <w:color w:val="242730"/>
          <w:sz w:val="20"/>
          <w:szCs w:val="20"/>
        </w:rPr>
        <w:t xml:space="preserve">Safety Compliance: Achieve a safety incident rate of &lt;2% per project.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project management experience in the remodeling or construction industry.</w:t>
      </w:r>
    </w:p>
    <w:p>
      <w:pPr>
        <w:pStyle w:val="ListParagraph"/>
        <w:numPr>
          <w:ilvl w:val="0"/>
          <w:numId w:val="1"/>
        </w:numPr>
        <w:spacing w:after="60" w:line="300"/>
      </w:pPr>
      <w:r>
        <w:rPr>
          <w:rFonts w:ascii="Lexend" w:cs="Arial" w:eastAsia="Arial" w:hAnsi="Lexend"/>
          <w:color w:val="242730"/>
          <w:sz w:val="20"/>
          <w:szCs w:val="20"/>
        </w:rPr>
        <w:t xml:space="preserve">Strong organizational, communication, and leadership skills.</w:t>
      </w:r>
    </w:p>
    <w:p>
      <w:pPr>
        <w:pStyle w:val="ListParagraph"/>
        <w:numPr>
          <w:ilvl w:val="0"/>
          <w:numId w:val="1"/>
        </w:numPr>
        <w:spacing w:after="60" w:line="300"/>
      </w:pPr>
      <w:r>
        <w:rPr>
          <w:rFonts w:ascii="Lexend" w:cs="Arial" w:eastAsia="Arial" w:hAnsi="Lexend"/>
          <w:color w:val="242730"/>
          <w:sz w:val="20"/>
          <w:szCs w:val="20"/>
        </w:rPr>
        <w:t xml:space="preserve">Proficiency in project management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projects simultaneously while maintaining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on large-scale remodeling projects or home renovations.</w:t>
      </w:r>
    </w:p>
    <w:p>
      <w:pPr>
        <w:pStyle w:val="ListParagraph"/>
        <w:numPr>
          <w:ilvl w:val="0"/>
          <w:numId w:val="1"/>
        </w:numPr>
        <w:spacing w:after="60" w:line="300"/>
      </w:pPr>
      <w:r>
        <w:rPr>
          <w:rFonts w:ascii="Lexend" w:cs="Arial" w:eastAsia="Arial" w:hAnsi="Lexend"/>
          <w:color w:val="242730"/>
          <w:sz w:val="20"/>
          <w:szCs w:val="20"/>
        </w:rPr>
        <w:t xml:space="preserve">Familiarity with local building codes and permitting processes.</w:t>
      </w:r>
    </w:p>
    <w:p>
      <w:pPr>
        <w:pStyle w:val="ListParagraph"/>
        <w:numPr>
          <w:ilvl w:val="0"/>
          <w:numId w:val="1"/>
        </w:numPr>
        <w:spacing w:after="60" w:line="300"/>
      </w:pPr>
      <w:r>
        <w:rPr>
          <w:rFonts w:ascii="Lexend" w:cs="Arial" w:eastAsia="Arial" w:hAnsi="Lexend"/>
          <w:color w:val="242730"/>
          <w:sz w:val="20"/>
          <w:szCs w:val="20"/>
        </w:rPr>
        <w:t xml:space="preserve">Previous experience in a fast-paced home services or construction environment.</w:t>
      </w:r>
    </w:p>
    <w:p>
      <w:pPr>
        <w:pStyle w:val="ListParagraph"/>
        <w:numPr>
          <w:ilvl w:val="0"/>
          <w:numId w:val="1"/>
        </w:numPr>
        <w:spacing w:after="60" w:line="300"/>
      </w:pPr>
      <w:r>
        <w:rPr>
          <w:rFonts w:ascii="Lexend" w:cs="Arial" w:eastAsia="Arial" w:hAnsi="Lexend"/>
          <w:color w:val="242730"/>
          <w:sz w:val="20"/>
          <w:szCs w:val="20"/>
        </w:rPr>
        <w:t xml:space="preserve">Proven track record of successful project delivery and client satisfaction.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conduct on-site inspections which may require walking on uneven surfaces and climbing stairs.</w:t>
      </w:r>
    </w:p>
    <w:p>
      <w:pPr>
        <w:pStyle w:val="ListParagraph"/>
        <w:numPr>
          <w:ilvl w:val="0"/>
          <w:numId w:val="1"/>
        </w:numPr>
        <w:spacing w:after="60" w:line="300"/>
      </w:pPr>
      <w:r>
        <w:rPr>
          <w:rFonts w:ascii="Lexend" w:cs="Arial" w:eastAsia="Arial" w:hAnsi="Lexend"/>
          <w:color w:val="242730"/>
          <w:sz w:val="20"/>
          <w:szCs w:val="20"/>
        </w:rPr>
        <w:t xml:space="preserve">Capacity to lift up to 25 pounds occasionally.</w:t>
      </w:r>
    </w:p>
    <w:p>
      <w:pPr>
        <w:pStyle w:val="ListParagraph"/>
        <w:numPr>
          <w:ilvl w:val="0"/>
          <w:numId w:val="1"/>
        </w:numPr>
        <w:spacing w:after="60" w:line="300"/>
      </w:pPr>
      <w:r>
        <w:rPr>
          <w:rFonts w:ascii="Lexend" w:cs="Arial" w:eastAsia="Arial" w:hAnsi="Lexend"/>
          <w:color w:val="242730"/>
          <w:sz w:val="20"/>
          <w:szCs w:val="20"/>
        </w:rPr>
        <w:t xml:space="preserve">Exposure to outdoor weather conditions and variable job site environments.</w:t>
      </w:r>
    </w:p>
    <w:p>
      <w:pPr>
        <w:pStyle w:val="ListParagraph"/>
        <w:numPr>
          <w:ilvl w:val="0"/>
          <w:numId w:val="1"/>
        </w:numPr>
        <w:spacing w:after="60" w:line="300"/>
      </w:pPr>
      <w:r>
        <w:rPr>
          <w:rFonts w:ascii="Lexend" w:cs="Arial" w:eastAsia="Arial" w:hAnsi="Lexend"/>
          <w:color w:val="242730"/>
          <w:sz w:val="20"/>
          <w:szCs w:val="20"/>
        </w:rPr>
        <w:t xml:space="preserve">Frequent use of personal protective equipment (PPE) as required on job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based on project demands and deadlines.</w:t>
      </w:r>
    </w:p>
    <w:p>
      <w:pPr>
        <w:pStyle w:val="ListParagraph"/>
        <w:numPr>
          <w:ilvl w:val="0"/>
          <w:numId w:val="1"/>
        </w:numPr>
        <w:spacing w:after="60" w:line="300"/>
      </w:pPr>
      <w:r>
        <w:rPr>
          <w:rFonts w:ascii="Lexend" w:cs="Arial" w:eastAsia="Arial" w:hAnsi="Lexend"/>
          <w:color w:val="242730"/>
          <w:sz w:val="20"/>
          <w:szCs w:val="20"/>
        </w:rPr>
        <w:t xml:space="preserve">Moderate travel required between project sites within the region.</w:t>
      </w:r>
    </w:p>
    <w:p>
      <w:pPr>
        <w:pStyle w:val="ListParagraph"/>
        <w:numPr>
          <w:ilvl w:val="0"/>
          <w:numId w:val="1"/>
        </w:numPr>
        <w:spacing w:after="60" w:line="300"/>
      </w:pPr>
      <w:r>
        <w:rPr>
          <w:rFonts w:ascii="Lexend" w:cs="Arial" w:eastAsia="Arial" w:hAnsi="Lexend"/>
          <w:color w:val="242730"/>
          <w:sz w:val="20"/>
          <w:szCs w:val="20"/>
        </w:rPr>
        <w:t xml:space="preserve">On-call availability for urgent project issues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$80,000 - $100,000 USD per annum,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participation with company matching.</w:t>
      </w:r>
    </w:p>
    <w:p>
      <w:pPr>
        <w:pStyle w:val="ListParagraph"/>
        <w:numPr>
          <w:ilvl w:val="0"/>
          <w:numId w:val="1"/>
        </w:numPr>
        <w:spacing w:after="60" w:line="300"/>
      </w:pPr>
      <w:r>
        <w:rPr>
          <w:rFonts w:ascii="Lexend" w:cs="Arial" w:eastAsia="Arial" w:hAnsi="Lexend"/>
          <w:color w:val="242730"/>
          <w:sz w:val="20"/>
          <w:szCs w:val="20"/>
        </w:rPr>
        <w:t xml:space="preserve">Additional fringe benefits include paid time off, professional development opportunities, and flexible scheduling options.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collaborative and growth-oriented environment where innovation and quality are highly valued.</w:t>
      </w:r>
    </w:p>
    <w:p>
      <w:pPr>
        <w:pStyle w:val="ListParagraph"/>
        <w:numPr>
          <w:ilvl w:val="0"/>
          <w:numId w:val="1"/>
        </w:numPr>
        <w:spacing w:after="60" w:line="300"/>
      </w:pPr>
      <w:r>
        <w:rPr>
          <w:rFonts w:ascii="Lexend" w:cs="Arial" w:eastAsia="Arial" w:hAnsi="Lexend"/>
          <w:color w:val="242730"/>
          <w:sz w:val="20"/>
          <w:szCs w:val="20"/>
        </w:rPr>
        <w:t xml:space="preserve">We are dedicated to empowering our team members with the tools and opportunities needed to succeed and grow professionally.</w:t>
      </w:r>
    </w:p>
    <w:p>
      <w:pPr>
        <w:pStyle w:val="ListParagraph"/>
        <w:numPr>
          <w:ilvl w:val="0"/>
          <w:numId w:val="1"/>
        </w:numPr>
        <w:spacing w:after="60" w:line="300"/>
      </w:pPr>
      <w:r>
        <w:rPr>
          <w:rFonts w:ascii="Lexend" w:cs="Arial" w:eastAsia="Arial" w:hAnsi="Lexend"/>
          <w:color w:val="242730"/>
          <w:sz w:val="20"/>
          <w:szCs w:val="20"/>
        </w:rPr>
        <w:t xml:space="preserve">Our culture emphasizes transparency, continuous improvement, and a customer-first mindset.</w:t>
      </w:r>
    </w:p>
    <w:p>
      <w:pPr>
        <w:pStyle w:val="ListParagraph"/>
        <w:numPr>
          <w:ilvl w:val="0"/>
          <w:numId w:val="1"/>
        </w:numPr>
        <w:spacing w:after="60" w:line="300"/>
      </w:pPr>
      <w:r>
        <w:rPr>
          <w:rFonts w:ascii="Lexend" w:cs="Arial" w:eastAsia="Arial" w:hAnsi="Lexend"/>
          <w:color w:val="242730"/>
          <w:sz w:val="20"/>
          <w:szCs w:val="20"/>
        </w:rPr>
        <w:t xml:space="preserve">We believe that by supporting our employees, we can deliver exceptional results for our clients.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Project Manager job description</dc:title>
  <dc:creator>HireBus</dc:creator>
  <dc:description>HireBus Role Blueprint: Project Manager job description template for Remodeling.</dc:description>
  <cp:lastModifiedBy>Un-named</cp:lastModifiedBy>
  <cp:revision>1</cp:revision>
  <dcterms:created xsi:type="dcterms:W3CDTF">2026-10-23T06:47:07.654Z</dcterms:created>
  <dcterms:modified xsi:type="dcterms:W3CDTF">2026-10-23T06:47:07.654Z</dcterms:modified>
</cp:coreProperties>
</file>

<file path=docProps/custom.xml><?xml version="1.0" encoding="utf-8"?>
<Properties xmlns="http://schemas.openxmlformats.org/officeDocument/2006/custom-properties" xmlns:vt="http://schemas.openxmlformats.org/officeDocument/2006/docPropsVTypes"/>
</file>