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Commercial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planning and overseeing large-scale commercial remodeling projects, ensuring that projects are delivered on time, within budget, and exceed stakeholder expectations. Serves as the primary liaison between project teams, vendors, and clients to maintain transparent communication and drive project success. Plays a pivotal role in driving operational efficiencies and contributing to company growth through effective project management practices.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manage project plans including scope, timelines, and budgets for commercial remodeling projects.</w:t>
      </w:r>
    </w:p>
    <w:p>
      <w:pPr>
        <w:pStyle w:val="ListParagraph"/>
        <w:numPr>
          <w:ilvl w:val="0"/>
          <w:numId w:val="1"/>
        </w:numPr>
        <w:spacing w:after="60" w:line="300"/>
      </w:pPr>
      <w:r>
        <w:rPr>
          <w:rFonts w:ascii="Lexend" w:cs="Arial" w:eastAsia="Arial" w:hAnsi="Lexend"/>
          <w:color w:val="242730"/>
          <w:sz w:val="20"/>
          <w:szCs w:val="20"/>
        </w:rPr>
        <w:t xml:space="preserve">Coordinate with internal teams, vendors, and clients to ensure alignment of project objectives and timely execution.</w:t>
      </w:r>
    </w:p>
    <w:p>
      <w:pPr>
        <w:pStyle w:val="ListParagraph"/>
        <w:numPr>
          <w:ilvl w:val="0"/>
          <w:numId w:val="1"/>
        </w:numPr>
        <w:spacing w:after="60" w:line="300"/>
      </w:pPr>
      <w:r>
        <w:rPr>
          <w:rFonts w:ascii="Lexend" w:cs="Arial" w:eastAsia="Arial" w:hAnsi="Lexend"/>
          <w:color w:val="242730"/>
          <w:sz w:val="20"/>
          <w:szCs w:val="20"/>
        </w:rPr>
        <w:t xml:space="preserve">Monitor project progress and implement corrective actions to address deviations in cost, schedule, or quality.</w:t>
      </w:r>
    </w:p>
    <w:p>
      <w:pPr>
        <w:pStyle w:val="ListParagraph"/>
        <w:numPr>
          <w:ilvl w:val="0"/>
          <w:numId w:val="1"/>
        </w:numPr>
        <w:spacing w:after="60" w:line="300"/>
      </w:pPr>
      <w:r>
        <w:rPr>
          <w:rFonts w:ascii="Lexend" w:cs="Arial" w:eastAsia="Arial" w:hAnsi="Lexend"/>
          <w:color w:val="242730"/>
          <w:sz w:val="20"/>
          <w:szCs w:val="20"/>
        </w:rPr>
        <w:t xml:space="preserve">Prepare and present project status reports to stakeholders and senior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project operations including task assignments and progress monitoring.</w:t>
      </w:r>
    </w:p>
    <w:p>
      <w:pPr>
        <w:pStyle w:val="ListParagraph"/>
        <w:numPr>
          <w:ilvl w:val="0"/>
          <w:numId w:val="1"/>
        </w:numPr>
        <w:spacing w:after="60" w:line="300"/>
      </w:pPr>
      <w:r>
        <w:rPr>
          <w:rFonts w:ascii="Lexend" w:cs="Arial" w:eastAsia="Arial" w:hAnsi="Lexend"/>
          <w:color w:val="242730"/>
          <w:sz w:val="20"/>
          <w:szCs w:val="20"/>
        </w:rPr>
        <w:t xml:space="preserve">Conduct regular site visits to assess project performance and ensure quality standards are met.</w:t>
      </w:r>
    </w:p>
    <w:p>
      <w:pPr>
        <w:pStyle w:val="ListParagraph"/>
        <w:numPr>
          <w:ilvl w:val="0"/>
          <w:numId w:val="1"/>
        </w:numPr>
        <w:spacing w:after="60" w:line="300"/>
      </w:pPr>
      <w:r>
        <w:rPr>
          <w:rFonts w:ascii="Lexend" w:cs="Arial" w:eastAsia="Arial" w:hAnsi="Lexend"/>
          <w:color w:val="242730"/>
          <w:sz w:val="20"/>
          <w:szCs w:val="20"/>
        </w:rPr>
        <w:t xml:space="preserve">Facilitate coordination meetings with cross-functional teams and external contractors.</w:t>
      </w:r>
    </w:p>
    <w:p>
      <w:pPr>
        <w:pStyle w:val="ListParagraph"/>
        <w:numPr>
          <w:ilvl w:val="0"/>
          <w:numId w:val="1"/>
        </w:numPr>
        <w:spacing w:after="60" w:line="300"/>
      </w:pPr>
      <w:r>
        <w:rPr>
          <w:rFonts w:ascii="Lexend" w:cs="Arial" w:eastAsia="Arial" w:hAnsi="Lexend"/>
          <w:color w:val="242730"/>
          <w:sz w:val="20"/>
          <w:szCs w:val="20"/>
        </w:rPr>
        <w:t xml:space="preserve">Communicate effectively with clients and stakeholders regarding project updates and adjustments.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time.</w:t>
      </w:r>
    </w:p>
    <w:p>
      <w:pPr>
        <w:pStyle w:val="ListParagraph"/>
        <w:numPr>
          <w:ilvl w:val="0"/>
          <w:numId w:val="1"/>
        </w:numPr>
        <w:spacing w:after="60" w:line="300"/>
      </w:pPr>
      <w:r>
        <w:rPr>
          <w:rFonts w:ascii="Lexend" w:cs="Arial" w:eastAsia="Arial" w:hAnsi="Lexend"/>
          <w:color w:val="242730"/>
          <w:sz w:val="20"/>
          <w:szCs w:val="20"/>
        </w:rPr>
        <w:t xml:space="preserve">Budget Adherence: Maintain budget variance within 5%.</w:t>
      </w:r>
    </w:p>
    <w:p>
      <w:pPr>
        <w:pStyle w:val="ListParagraph"/>
        <w:numPr>
          <w:ilvl w:val="0"/>
          <w:numId w:val="1"/>
        </w:numPr>
        <w:spacing w:after="60" w:line="300"/>
      </w:pPr>
      <w:r>
        <w:rPr>
          <w:rFonts w:ascii="Lexend" w:cs="Arial" w:eastAsia="Arial" w:hAnsi="Lexend"/>
          <w:color w:val="242730"/>
          <w:sz w:val="20"/>
          <w:szCs w:val="20"/>
        </w:rPr>
        <w:t xml:space="preserve">Client Satisfaction Rating: &gt;4.8 stars through post-project surveys.</w:t>
      </w:r>
    </w:p>
    <w:p>
      <w:pPr>
        <w:pStyle w:val="ListParagraph"/>
        <w:numPr>
          <w:ilvl w:val="0"/>
          <w:numId w:val="1"/>
        </w:numPr>
        <w:spacing w:after="60" w:line="300"/>
      </w:pPr>
      <w:r>
        <w:rPr>
          <w:rFonts w:ascii="Lexend" w:cs="Arial" w:eastAsia="Arial" w:hAnsi="Lexend"/>
          <w:color w:val="242730"/>
          <w:sz w:val="20"/>
          <w:szCs w:val="20"/>
        </w:rPr>
        <w:t xml:space="preserve">Stakeholder Communication Effectiveness: 100% on-time reporting and updates.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Civil Engineering, or related field.</w:t>
      </w:r>
    </w:p>
    <w:p>
      <w:pPr>
        <w:pStyle w:val="ListParagraph"/>
        <w:numPr>
          <w:ilvl w:val="0"/>
          <w:numId w:val="1"/>
        </w:numPr>
        <w:spacing w:after="60" w:line="300"/>
      </w:pPr>
      <w:r>
        <w:rPr>
          <w:rFonts w:ascii="Lexend" w:cs="Arial" w:eastAsia="Arial" w:hAnsi="Lexend"/>
          <w:color w:val="242730"/>
          <w:sz w:val="20"/>
          <w:szCs w:val="20"/>
        </w:rPr>
        <w:t xml:space="preserve">A minimum of 5 years of experience in project management, preferably in commercial remodeling.</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and budgeting tools.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commercial remodeling projects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Proven track record of managing projects exceeding $1 million in value.</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regulations, and safety standards.</w:t>
      </w:r>
    </w:p>
    <w:p>
      <w:pPr>
        <w:pStyle w:val="ListParagraph"/>
        <w:numPr>
          <w:ilvl w:val="0"/>
          <w:numId w:val="1"/>
        </w:numPr>
        <w:spacing w:after="60" w:line="300"/>
      </w:pPr>
      <w:r>
        <w:rPr>
          <w:rFonts w:ascii="Lexend" w:cs="Arial" w:eastAsia="Arial" w:hAnsi="Lexend"/>
          <w:color w:val="242730"/>
          <w:sz w:val="20"/>
          <w:szCs w:val="20"/>
        </w:rPr>
        <w:t xml:space="preserve">Experience in stakeholder management and negotiating contracts.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site visits in various weather conditions.</w:t>
      </w:r>
    </w:p>
    <w:p>
      <w:pPr>
        <w:pStyle w:val="ListParagraph"/>
        <w:numPr>
          <w:ilvl w:val="0"/>
          <w:numId w:val="1"/>
        </w:numPr>
        <w:spacing w:after="60" w:line="300"/>
      </w:pPr>
      <w:r>
        <w:rPr>
          <w:rFonts w:ascii="Lexend" w:cs="Arial" w:eastAsia="Arial" w:hAnsi="Lexend"/>
          <w:color w:val="242730"/>
          <w:sz w:val="20"/>
          <w:szCs w:val="20"/>
        </w:rPr>
        <w:t xml:space="preserve">Capacity to lift up to 25 lbs as needed for on-site management tasks.</w:t>
      </w:r>
    </w:p>
    <w:p>
      <w:pPr>
        <w:pStyle w:val="ListParagraph"/>
        <w:numPr>
          <w:ilvl w:val="0"/>
          <w:numId w:val="1"/>
        </w:numPr>
        <w:spacing w:after="60" w:line="300"/>
      </w:pPr>
      <w:r>
        <w:rPr>
          <w:rFonts w:ascii="Lexend" w:cs="Arial" w:eastAsia="Arial" w:hAnsi="Lexend"/>
          <w:color w:val="242730"/>
          <w:sz w:val="20"/>
          <w:szCs w:val="20"/>
        </w:rPr>
        <w:t xml:space="preserve">Ability to navigate construction sites, including uneven terrain and confined spaces.</w:t>
      </w:r>
    </w:p>
    <w:p>
      <w:pPr>
        <w:pStyle w:val="ListParagraph"/>
        <w:numPr>
          <w:ilvl w:val="0"/>
          <w:numId w:val="1"/>
        </w:numPr>
        <w:spacing w:after="60" w:line="300"/>
      </w:pPr>
      <w:r>
        <w:rPr>
          <w:rFonts w:ascii="Lexend" w:cs="Arial" w:eastAsia="Arial" w:hAnsi="Lexend"/>
          <w:color w:val="242730"/>
          <w:sz w:val="20"/>
          <w:szCs w:val="20"/>
        </w:rPr>
        <w:t xml:space="preserve">Regular standing, walking, and manual dexterity to handle blueprints and technical documents.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of 8:00 AM – 5:00 PM with occasional extended hours during critical project phases.</w:t>
      </w:r>
    </w:p>
    <w:p>
      <w:pPr>
        <w:pStyle w:val="ListParagraph"/>
        <w:numPr>
          <w:ilvl w:val="0"/>
          <w:numId w:val="1"/>
        </w:numPr>
        <w:spacing w:after="60" w:line="300"/>
      </w:pPr>
      <w:r>
        <w:rPr>
          <w:rFonts w:ascii="Lexend" w:cs="Arial" w:eastAsia="Arial" w:hAnsi="Lexend"/>
          <w:color w:val="242730"/>
          <w:sz w:val="20"/>
          <w:szCs w:val="20"/>
        </w:rPr>
        <w:t xml:space="preserve">Travel required to and from various project sites, up to 25% of the time.</w:t>
      </w:r>
    </w:p>
    <w:p>
      <w:pPr>
        <w:pStyle w:val="ListParagraph"/>
        <w:numPr>
          <w:ilvl w:val="0"/>
          <w:numId w:val="1"/>
        </w:numPr>
        <w:spacing w:after="60" w:line="300"/>
      </w:pPr>
      <w:r>
        <w:rPr>
          <w:rFonts w:ascii="Lexend" w:cs="Arial" w:eastAsia="Arial" w:hAnsi="Lexend"/>
          <w:color w:val="242730"/>
          <w:sz w:val="20"/>
          <w:szCs w:val="20"/>
        </w:rPr>
        <w:t xml:space="preserve">On-call responsibilities may be required during project emergencies.</w:t>
      </w:r>
    </w:p>
    <w:p>
      <w:pPr>
        <w:pStyle w:val="ListParagraph"/>
        <w:numPr>
          <w:ilvl w:val="0"/>
          <w:numId w:val="1"/>
        </w:numPr>
        <w:spacing w:after="60" w:line="300"/>
      </w:pPr>
      <w:r>
        <w:rPr>
          <w:rFonts w:ascii="Lexend" w:cs="Arial" w:eastAsia="Arial" w:hAnsi="Lexend"/>
          <w:color w:val="242730"/>
          <w:sz w:val="20"/>
          <w:szCs w:val="20"/>
        </w:rPr>
        <w:t xml:space="preserve">Collaborative work environment in both office and on-site settings.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$90,000 - $110,000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continuous improvement.</w:t>
      </w:r>
    </w:p>
    <w:p>
      <w:pPr>
        <w:pStyle w:val="ListParagraph"/>
        <w:numPr>
          <w:ilvl w:val="0"/>
          <w:numId w:val="1"/>
        </w:numPr>
        <w:spacing w:after="60" w:line="300"/>
      </w:pPr>
      <w:r>
        <w:rPr>
          <w:rFonts w:ascii="Lexend" w:cs="Arial" w:eastAsia="Arial" w:hAnsi="Lexend"/>
          <w:color w:val="242730"/>
          <w:sz w:val="20"/>
          <w:szCs w:val="20"/>
        </w:rPr>
        <w:t xml:space="preserve">We are dedicated to empowering our employees with growth opportunities and comprehensive training to enhance their skills.</w:t>
      </w:r>
    </w:p>
    <w:p>
      <w:pPr>
        <w:pStyle w:val="ListParagraph"/>
        <w:numPr>
          <w:ilvl w:val="0"/>
          <w:numId w:val="1"/>
        </w:numPr>
        <w:spacing w:after="60" w:line="300"/>
      </w:pPr>
      <w:r>
        <w:rPr>
          <w:rFonts w:ascii="Lexend" w:cs="Arial" w:eastAsia="Arial" w:hAnsi="Lexend"/>
          <w:color w:val="242730"/>
          <w:sz w:val="20"/>
          <w:szCs w:val="20"/>
        </w:rPr>
        <w:t xml:space="preserve">Our team is driven by a passion for delivering exceptional customer service and exceeding industry standards.</w:t>
      </w:r>
    </w:p>
    <w:p>
      <w:pPr>
        <w:pStyle w:val="ListParagraph"/>
        <w:numPr>
          <w:ilvl w:val="0"/>
          <w:numId w:val="1"/>
        </w:numPr>
        <w:spacing w:after="60" w:line="300"/>
      </w:pPr>
      <w:r>
        <w:rPr>
          <w:rFonts w:ascii="Lexend" w:cs="Arial" w:eastAsia="Arial" w:hAnsi="Lexend"/>
          <w:color w:val="242730"/>
          <w:sz w:val="20"/>
          <w:szCs w:val="20"/>
        </w:rPr>
        <w:t xml:space="preserve">We celebrate diversity and embrace new ideas, ensuring that every team member contributes to our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hirebus.com/job-descriptions/remodeling-commercial/project-manager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 Commercial Project Manager job description</dc:title>
  <dc:creator>HireBus</dc:creator>
  <dc:description>HireBus Role Blueprint: Project Manager job description template for Remodeling - Commercial.</dc:description>
  <cp:lastModifiedBy>Un-named</cp:lastModifiedBy>
  <cp:revision>1</cp:revision>
  <dcterms:created xsi:type="dcterms:W3CDTF">2026-10-23T06:48:07.692Z</dcterms:created>
  <dcterms:modified xsi:type="dcterms:W3CDTF">2026-10-23T06:48:07.692Z</dcterms:modified>
</cp:coreProperties>
</file>

<file path=docProps/custom.xml><?xml version="1.0" encoding="utf-8"?>
<Properties xmlns="http://schemas.openxmlformats.org/officeDocument/2006/custom-properties" xmlns:vt="http://schemas.openxmlformats.org/officeDocument/2006/docPropsVTypes"/>
</file>