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 (CSR) is a key representative for our residential builders and developers, responsible for addressing buyer inquiries, scheduling walk-throughs, and handling post-sale concerns. This role is crucial in ensuring a seamless customer experience from initial contact through post-sale support, thereby contributing to sustained customer satisfaction and long-term company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Respond promptly and professionally to buyer inquiries via phone, email, and in-person channels.</w:t>
      </w:r>
    </w:p>
    <w:p>
      <w:pPr>
        <w:pStyle w:val="ListParagraph"/>
        <w:numPr>
          <w:ilvl w:val="0"/>
          <w:numId w:val="1"/>
        </w:numPr>
        <w:spacing w:after="60" w:line="300"/>
      </w:pPr>
      <w:r>
        <w:rPr>
          <w:rFonts w:ascii="Lexend" w:cs="Arial" w:eastAsia="Arial" w:hAnsi="Lexend"/>
          <w:color w:val="242730"/>
          <w:sz w:val="20"/>
          <w:szCs w:val="20"/>
        </w:rPr>
        <w:t xml:space="preserve">Schedule and coordinate property walk-throughs for potential buyers.</w:t>
      </w:r>
    </w:p>
    <w:p>
      <w:pPr>
        <w:pStyle w:val="ListParagraph"/>
        <w:numPr>
          <w:ilvl w:val="0"/>
          <w:numId w:val="1"/>
        </w:numPr>
        <w:spacing w:after="60" w:line="300"/>
      </w:pPr>
      <w:r>
        <w:rPr>
          <w:rFonts w:ascii="Lexend" w:cs="Arial" w:eastAsia="Arial" w:hAnsi="Lexend"/>
          <w:color w:val="242730"/>
          <w:sz w:val="20"/>
          <w:szCs w:val="20"/>
        </w:rPr>
        <w:t xml:space="preserve">Address and resolve post-sale concerns to ensure ongoing customer satisfaction.</w:t>
      </w:r>
    </w:p>
    <w:p>
      <w:pPr>
        <w:pStyle w:val="ListParagraph"/>
        <w:numPr>
          <w:ilvl w:val="0"/>
          <w:numId w:val="1"/>
        </w:numPr>
        <w:spacing w:after="60" w:line="300"/>
      </w:pPr>
      <w:r>
        <w:rPr>
          <w:rFonts w:ascii="Lexend" w:cs="Arial" w:eastAsia="Arial" w:hAnsi="Lexend"/>
          <w:color w:val="242730"/>
          <w:sz w:val="20"/>
          <w:szCs w:val="20"/>
        </w:rPr>
        <w:t xml:space="preserve">Collaborate closely with sales, operations, and construction teams to align customer expectations with available services.</w:t>
      </w:r>
    </w:p>
    <w:p>
      <w:pPr>
        <w:pStyle w:val="ListParagraph"/>
        <w:numPr>
          <w:ilvl w:val="0"/>
          <w:numId w:val="1"/>
        </w:numPr>
        <w:spacing w:after="60" w:line="300"/>
      </w:pPr>
      <w:r>
        <w:rPr>
          <w:rFonts w:ascii="Lexend" w:cs="Arial" w:eastAsia="Arial" w:hAnsi="Lexend"/>
          <w:color w:val="242730"/>
          <w:sz w:val="20"/>
          <w:szCs w:val="20"/>
        </w:rPr>
        <w:t xml:space="preserve">Maintain accurate and up-to-date records of all customer interactions in the company’s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inbound customer calls and emails, providing timely solutions.</w:t>
      </w:r>
    </w:p>
    <w:p>
      <w:pPr>
        <w:pStyle w:val="ListParagraph"/>
        <w:numPr>
          <w:ilvl w:val="0"/>
          <w:numId w:val="1"/>
        </w:numPr>
        <w:spacing w:after="60" w:line="300"/>
      </w:pPr>
      <w:r>
        <w:rPr>
          <w:rFonts w:ascii="Lexend" w:cs="Arial" w:eastAsia="Arial" w:hAnsi="Lexend"/>
          <w:color w:val="242730"/>
          <w:sz w:val="20"/>
          <w:szCs w:val="20"/>
        </w:rPr>
        <w:t xml:space="preserve">Organize and confirm scheduled walk-through appointments to optimize customer engagement.</w:t>
      </w:r>
    </w:p>
    <w:p>
      <w:pPr>
        <w:pStyle w:val="ListParagraph"/>
        <w:numPr>
          <w:ilvl w:val="0"/>
          <w:numId w:val="1"/>
        </w:numPr>
        <w:spacing w:after="60" w:line="300"/>
      </w:pPr>
      <w:r>
        <w:rPr>
          <w:rFonts w:ascii="Lexend" w:cs="Arial" w:eastAsia="Arial" w:hAnsi="Lexend"/>
          <w:color w:val="242730"/>
          <w:sz w:val="20"/>
          <w:szCs w:val="20"/>
        </w:rPr>
        <w:t xml:space="preserve">Follow up with customers post-sale to resolve issues and gather feedback.</w:t>
      </w:r>
    </w:p>
    <w:p>
      <w:pPr>
        <w:pStyle w:val="ListParagraph"/>
        <w:numPr>
          <w:ilvl w:val="0"/>
          <w:numId w:val="1"/>
        </w:numPr>
        <w:spacing w:after="60" w:line="300"/>
      </w:pPr>
      <w:r>
        <w:rPr>
          <w:rFonts w:ascii="Lexend" w:cs="Arial" w:eastAsia="Arial" w:hAnsi="Lexend"/>
          <w:color w:val="242730"/>
          <w:sz w:val="20"/>
          <w:szCs w:val="20"/>
        </w:rPr>
        <w:t xml:space="preserve">Update and maintain customer records daily to ensure data integrity and continuity in service.</w:t>
      </w:r>
    </w:p>
    <w:p>
      <w:pPr>
        <w:pStyle w:val="ListParagraph"/>
        <w:numPr>
          <w:ilvl w:val="0"/>
          <w:numId w:val="1"/>
        </w:numPr>
        <w:spacing w:after="60" w:line="300"/>
      </w:pPr>
      <w:r>
        <w:rPr>
          <w:rFonts w:ascii="Lexend" w:cs="Arial" w:eastAsia="Arial" w:hAnsi="Lexend"/>
          <w:color w:val="242730"/>
          <w:sz w:val="20"/>
          <w:szCs w:val="20"/>
        </w:rPr>
        <w:t xml:space="preserve">Liaise with internal teams to relay customer insights and contribute to process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Buyer Inquiry Response Time: 90% of inquiries responded to within 24 hours.</w:t>
      </w:r>
    </w:p>
    <w:p>
      <w:pPr>
        <w:pStyle w:val="ListParagraph"/>
        <w:numPr>
          <w:ilvl w:val="0"/>
          <w:numId w:val="1"/>
        </w:numPr>
        <w:spacing w:after="60" w:line="300"/>
      </w:pPr>
      <w:r>
        <w:rPr>
          <w:rFonts w:ascii="Lexend" w:cs="Arial" w:eastAsia="Arial" w:hAnsi="Lexend"/>
          <w:color w:val="242730"/>
          <w:sz w:val="20"/>
          <w:szCs w:val="20"/>
        </w:rPr>
        <w:t xml:space="preserve">Scheduled Walk-Through Rate: Achieve at least an 80% conversion rate from qualified inquiries.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Post-Sale Follow-Up Completion: Complete follow-ups in 95% of cases within two weeks.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of customer service experience,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a strong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CRM software and standard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within residential building, development, or similar industries.</w:t>
      </w:r>
    </w:p>
    <w:p>
      <w:pPr>
        <w:pStyle w:val="ListParagraph"/>
        <w:numPr>
          <w:ilvl w:val="0"/>
          <w:numId w:val="1"/>
        </w:numPr>
        <w:spacing w:after="60" w:line="300"/>
      </w:pPr>
      <w:r>
        <w:rPr>
          <w:rFonts w:ascii="Lexend" w:cs="Arial" w:eastAsia="Arial" w:hAnsi="Lexend"/>
          <w:color w:val="242730"/>
          <w:sz w:val="20"/>
          <w:szCs w:val="20"/>
        </w:rPr>
        <w:t xml:space="preserve">Demonstrated ability to manage high-volume customer interactions and resolve issues effectively.</w:t>
      </w:r>
    </w:p>
    <w:p>
      <w:pPr>
        <w:pStyle w:val="ListParagraph"/>
        <w:numPr>
          <w:ilvl w:val="0"/>
          <w:numId w:val="1"/>
        </w:numPr>
        <w:spacing w:after="60" w:line="300"/>
      </w:pPr>
      <w:r>
        <w:rPr>
          <w:rFonts w:ascii="Lexend" w:cs="Arial" w:eastAsia="Arial" w:hAnsi="Lexend"/>
          <w:color w:val="242730"/>
          <w:sz w:val="20"/>
          <w:szCs w:val="20"/>
        </w:rPr>
        <w:t xml:space="preserve">Familiarity with real estate or property sales processes.</w:t>
      </w:r>
    </w:p>
    <w:p>
      <w:pPr>
        <w:pStyle w:val="ListParagraph"/>
        <w:numPr>
          <w:ilvl w:val="0"/>
          <w:numId w:val="1"/>
        </w:numPr>
        <w:spacing w:after="60" w:line="300"/>
      </w:pPr>
      <w:r>
        <w:rPr>
          <w:rFonts w:ascii="Lexend" w:cs="Arial" w:eastAsia="Arial" w:hAnsi="Lexend"/>
          <w:color w:val="242730"/>
          <w:sz w:val="20"/>
          <w:szCs w:val="20"/>
        </w:rPr>
        <w:t xml:space="preserve">Experience in a fast-paced, customer-centric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during periods of high customer interaction.</w:t>
      </w:r>
    </w:p>
    <w:p>
      <w:pPr>
        <w:pStyle w:val="ListParagraph"/>
        <w:numPr>
          <w:ilvl w:val="0"/>
          <w:numId w:val="1"/>
        </w:numPr>
        <w:spacing w:after="60" w:line="300"/>
      </w:pPr>
      <w:r>
        <w:rPr>
          <w:rFonts w:ascii="Lexend" w:cs="Arial" w:eastAsia="Arial" w:hAnsi="Lexend"/>
          <w:color w:val="242730"/>
          <w:sz w:val="20"/>
          <w:szCs w:val="20"/>
        </w:rPr>
        <w:t xml:space="preserve">Capability to occasionally lift up to 15 lbs. for transporting marketing or property materials.</w:t>
      </w:r>
    </w:p>
    <w:p>
      <w:pPr>
        <w:pStyle w:val="ListParagraph"/>
        <w:numPr>
          <w:ilvl w:val="0"/>
          <w:numId w:val="1"/>
        </w:numPr>
        <w:spacing w:after="60" w:line="300"/>
      </w:pPr>
      <w:r>
        <w:rPr>
          <w:rFonts w:ascii="Lexend" w:cs="Arial" w:eastAsia="Arial" w:hAnsi="Lexend"/>
          <w:color w:val="242730"/>
          <w:sz w:val="20"/>
          <w:szCs w:val="20"/>
        </w:rPr>
        <w:t xml:space="preserve">Flexibility to visit local property sites as needed.</w:t>
      </w:r>
    </w:p>
    <w:p>
      <w:pPr>
        <w:pStyle w:val="ListParagraph"/>
        <w:numPr>
          <w:ilvl w:val="0"/>
          <w:numId w:val="1"/>
        </w:numPr>
        <w:spacing w:after="60" w:line="300"/>
      </w:pPr>
      <w:r>
        <w:rPr>
          <w:rFonts w:ascii="Lexend" w:cs="Arial" w:eastAsia="Arial" w:hAnsi="Lexend"/>
          <w:color w:val="242730"/>
          <w:sz w:val="20"/>
          <w:szCs w:val="20"/>
        </w:rPr>
        <w:t xml:space="preserve">Work primarily in an office environment with some field-based assignments.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On-call duties during peak periods to support high customer activity.</w:t>
      </w:r>
    </w:p>
    <w:p>
      <w:pPr>
        <w:pStyle w:val="ListParagraph"/>
        <w:numPr>
          <w:ilvl w:val="0"/>
          <w:numId w:val="1"/>
        </w:numPr>
        <w:spacing w:after="60" w:line="300"/>
      </w:pPr>
      <w:r>
        <w:rPr>
          <w:rFonts w:ascii="Lexend" w:cs="Arial" w:eastAsia="Arial" w:hAnsi="Lexend"/>
          <w:color w:val="242730"/>
          <w:sz w:val="20"/>
          <w:szCs w:val="20"/>
        </w:rPr>
        <w:t xml:space="preserve">Minimal travel required for local property site visits.</w:t>
      </w:r>
    </w:p>
    <w:p>
      <w:pPr>
        <w:pStyle w:val="ListParagraph"/>
        <w:numPr>
          <w:ilvl w:val="0"/>
          <w:numId w:val="1"/>
        </w:numPr>
        <w:spacing w:after="60" w:line="300"/>
      </w:pPr>
      <w:r>
        <w:rPr>
          <w:rFonts w:ascii="Lexend" w:cs="Arial" w:eastAsia="Arial" w:hAnsi="Lexend"/>
          <w:color w:val="242730"/>
          <w:sz w:val="20"/>
          <w:szCs w:val="20"/>
        </w:rPr>
        <w:t xml:space="preserve">Fast-paced office environment with opportunities for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$24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opportunities.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career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excellence and innovation in the residential building industry. We pride ourselves on fostering a collaborative and inclusive work environment where every team member’s contributions are recognized. We invest in professional growth, celebrate achievements, and empower our employees to drive exceptional customer experiences. Join our team to build a brighter future, both for our customers and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Customer Service Representative job description</dc:title>
  <dc:creator>HireBus</dc:creator>
  <dc:description>HireBus Role Blueprint: Customer Service Representative job description template for Residential Builders / Developers.</dc:description>
  <cp:lastModifiedBy>Un-named</cp:lastModifiedBy>
  <cp:revision>1</cp:revision>
  <dcterms:created xsi:type="dcterms:W3CDTF">2026-10-23T06:47:28.567Z</dcterms:created>
  <dcterms:modified xsi:type="dcterms:W3CDTF">2026-10-23T06:47:28.567Z</dcterms:modified>
</cp:coreProperties>
</file>

<file path=docProps/custom.xml><?xml version="1.0" encoding="utf-8"?>
<Properties xmlns="http://schemas.openxmlformats.org/officeDocument/2006/custom-properties" xmlns:vt="http://schemas.openxmlformats.org/officeDocument/2006/docPropsVTypes"/>
</file>