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header+xml" PartName="/word/head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60" w:line="300"/>
        <w:jc w:val="center"/>
      </w:pPr>
      <w:r>
        <w:rPr>
          <w:rFonts w:ascii="Lexend" w:cs="Arial" w:eastAsia="Arial" w:hAnsi="Lexend"/>
          <w:b/>
          <w:bCs/>
          <w:color w:val="242730"/>
          <w:sz w:val="30"/>
          <w:szCs w:val="30"/>
        </w:rPr>
        <w:t xml:space="preserve">Residential - Home Inspection - Chief Financial Officer</w:t>
      </w:r>
    </w:p>
    <w:p>
      <w:pPr>
        <w:spacing w:after="40" w:line="288"/>
      </w:pPr>
      <w:r>
        <w:rPr>
          <w:rFonts w:ascii="Lexend" w:cs="Arial" w:eastAsia="Arial" w:hAnsi="Lexend"/>
          <w:color w:val="242730"/>
          <w:sz w:val="20"/>
          <w:szCs w:val="20"/>
        </w:rPr>
        <w:t xml:space="preserve">Company Name: </w:t>
      </w:r>
      <w:r>
        <w:rPr>
          <w:rFonts w:ascii="Lexend" w:cs="Arial" w:eastAsia="Arial" w:hAnsi="Lexend"/>
          <w:color w:val="242730"/>
          <w:sz w:val="20"/>
          <w:szCs w:val="20"/>
          <w:highlight w:val="yellow"/>
        </w:rPr>
        <w:t xml:space="preserve">[INSERT COMPANY NAME HERE]</w:t>
      </w:r>
    </w:p>
    <w:p>
      <w:pPr>
        <w:spacing w:after="40" w:line="288"/>
      </w:pPr>
      <w:r>
        <w:rPr>
          <w:rFonts w:ascii="Lexend" w:cs="Arial" w:eastAsia="Arial" w:hAnsi="Lexend"/>
          <w:color w:val="242730"/>
          <w:sz w:val="20"/>
          <w:szCs w:val="20"/>
        </w:rPr>
        <w:t xml:space="preserve">Department: </w:t>
      </w:r>
      <w:r>
        <w:rPr>
          <w:rFonts w:ascii="Lexend" w:cs="Arial" w:eastAsia="Arial" w:hAnsi="Lexend"/>
          <w:color w:val="242730"/>
          <w:sz w:val="20"/>
          <w:szCs w:val="20"/>
        </w:rPr>
        <w:t xml:space="preserve">Executive</w:t>
      </w:r>
    </w:p>
    <w:p>
      <w:pPr>
        <w:spacing w:after="40" w:line="288"/>
      </w:pPr>
      <w:r>
        <w:rPr>
          <w:rFonts w:ascii="Lexend" w:cs="Arial" w:eastAsia="Arial" w:hAnsi="Lexend"/>
          <w:color w:val="242730"/>
          <w:sz w:val="20"/>
          <w:szCs w:val="20"/>
        </w:rPr>
        <w:t xml:space="preserve">Reports to: </w:t>
      </w:r>
      <w:r>
        <w:rPr>
          <w:rFonts w:ascii="Lexend" w:cs="Arial" w:eastAsia="Arial" w:hAnsi="Lexend"/>
          <w:color w:val="242730"/>
          <w:sz w:val="20"/>
          <w:szCs w:val="20"/>
        </w:rPr>
        <w:t xml:space="preserve">Chief Executive Officer</w:t>
      </w:r>
    </w:p>
    <w:p>
      <w:pPr>
        <w:spacing w:after="40" w:line="288"/>
      </w:pPr>
      <w:r>
        <w:rPr>
          <w:rFonts w:ascii="Lexend" w:cs="Arial" w:eastAsia="Arial" w:hAnsi="Lexend"/>
          <w:color w:val="242730"/>
          <w:sz w:val="20"/>
          <w:szCs w:val="20"/>
        </w:rPr>
        <w:t xml:space="preserve">Location: </w:t>
      </w:r>
      <w:r>
        <w:rPr>
          <w:rFonts w:ascii="Lexend" w:cs="Arial" w:eastAsia="Arial" w:hAnsi="Lexend"/>
          <w:color w:val="242730"/>
          <w:sz w:val="20"/>
          <w:szCs w:val="20"/>
          <w:highlight w:val="yellow"/>
        </w:rPr>
        <w:t xml:space="preserve">[INSERT LOCATION HERE]</w:t>
      </w:r>
    </w:p>
    <w:p>
      <w:pPr>
        <w:keepNext/>
        <w:spacing w:after="120" w:before="280"/>
      </w:pPr>
      <w:r>
        <w:rPr>
          <w:rFonts w:ascii="Lexend" w:cs="Arial" w:eastAsia="Arial" w:hAnsi="Lexend"/>
          <w:b/>
          <w:bCs/>
          <w:color w:val="3959FF"/>
          <w:sz w:val="26"/>
          <w:szCs w:val="26"/>
        </w:rPr>
        <w:t xml:space="preserve">1. Position Summary</w:t>
      </w:r>
    </w:p>
    <w:p>
      <w:pPr>
        <w:spacing w:after="100" w:line="300"/>
      </w:pPr>
      <w:r>
        <w:rPr>
          <w:rFonts w:ascii="Lexend" w:cs="Arial" w:eastAsia="Arial" w:hAnsi="Lexend"/>
          <w:color w:val="242730"/>
          <w:sz w:val="20"/>
          <w:szCs w:val="20"/>
        </w:rPr>
        <w:t xml:space="preserve">You'll manage the finances of our residential inspection company. You close the books, track revenue and cost per inspection by market, plan cash around the seasonal swings in home sales, and set up payment collection so the company is paid before reports are released. You supervise the Bookkeeper.</w:t>
      </w:r>
    </w:p>
    <w:p>
      <w:pPr>
        <w:keepNext/>
        <w:spacing w:after="120" w:before="280"/>
      </w:pPr>
      <w:r>
        <w:rPr>
          <w:rFonts w:ascii="Lexend" w:cs="Arial" w:eastAsia="Arial" w:hAnsi="Lexend"/>
          <w:b/>
          <w:bCs/>
          <w:color w:val="3959FF"/>
          <w:sz w:val="26"/>
          <w:szCs w:val="26"/>
        </w:rPr>
        <w:t xml:space="preserve">2. Essential Duties and Responsibilities</w:t>
      </w:r>
    </w:p>
    <w:p>
      <w:pPr>
        <w:pStyle w:val="ListParagraph"/>
        <w:numPr>
          <w:ilvl w:val="0"/>
          <w:numId w:val="1"/>
        </w:numPr>
        <w:spacing w:after="60" w:line="300"/>
      </w:pPr>
      <w:r>
        <w:rPr>
          <w:rFonts w:ascii="Lexend" w:cs="Arial" w:eastAsia="Arial" w:hAnsi="Lexend"/>
          <w:color w:val="242730"/>
          <w:sz w:val="20"/>
          <w:szCs w:val="20"/>
        </w:rPr>
        <w:t xml:space="preserve">Close the books monthly and report revenue, margin and cash by market and service.</w:t>
      </w:r>
    </w:p>
    <w:p>
      <w:pPr>
        <w:pStyle w:val="ListParagraph"/>
        <w:numPr>
          <w:ilvl w:val="0"/>
          <w:numId w:val="1"/>
        </w:numPr>
        <w:spacing w:after="60" w:line="300"/>
      </w:pPr>
      <w:r>
        <w:rPr>
          <w:rFonts w:ascii="Lexend" w:cs="Arial" w:eastAsia="Arial" w:hAnsi="Lexend"/>
          <w:color w:val="242730"/>
          <w:sz w:val="20"/>
          <w:szCs w:val="20"/>
        </w:rPr>
        <w:t xml:space="preserve">Track cost per inspection: inspector pay, drive time, testing equipment, lab fees and software.</w:t>
      </w:r>
    </w:p>
    <w:p>
      <w:pPr>
        <w:pStyle w:val="ListParagraph"/>
        <w:numPr>
          <w:ilvl w:val="0"/>
          <w:numId w:val="1"/>
        </w:numPr>
        <w:spacing w:after="60" w:line="300"/>
      </w:pPr>
      <w:r>
        <w:rPr>
          <w:rFonts w:ascii="Lexend" w:cs="Arial" w:eastAsia="Arial" w:hAnsi="Lexend"/>
          <w:color w:val="242730"/>
          <w:sz w:val="20"/>
          <w:szCs w:val="20"/>
        </w:rPr>
        <w:t xml:space="preserve">Set the payment process with the office: payment at booking or before report release, refunds and cancellations.</w:t>
      </w:r>
    </w:p>
    <w:p>
      <w:pPr>
        <w:pStyle w:val="ListParagraph"/>
        <w:numPr>
          <w:ilvl w:val="0"/>
          <w:numId w:val="1"/>
        </w:numPr>
        <w:spacing w:after="60" w:line="300"/>
      </w:pPr>
      <w:r>
        <w:rPr>
          <w:rFonts w:ascii="Lexend" w:cs="Arial" w:eastAsia="Arial" w:hAnsi="Lexend"/>
          <w:color w:val="242730"/>
          <w:sz w:val="20"/>
          <w:szCs w:val="20"/>
        </w:rPr>
        <w:t xml:space="preserve">Plan cash and staffing costs for the seasonal swing in home sales with the General Manager.</w:t>
      </w:r>
    </w:p>
    <w:p>
      <w:pPr>
        <w:pStyle w:val="ListParagraph"/>
        <w:numPr>
          <w:ilvl w:val="0"/>
          <w:numId w:val="1"/>
        </w:numPr>
        <w:spacing w:after="60" w:line="300"/>
      </w:pPr>
      <w:r>
        <w:rPr>
          <w:rFonts w:ascii="Lexend" w:cs="Arial" w:eastAsia="Arial" w:hAnsi="Lexend"/>
          <w:color w:val="242730"/>
          <w:sz w:val="20"/>
          <w:szCs w:val="20"/>
        </w:rPr>
        <w:t xml:space="preserve">Manage insurance renewals, including errors and omissions and general liability, with the CEO.</w:t>
      </w:r>
    </w:p>
    <w:p>
      <w:pPr>
        <w:pStyle w:val="ListParagraph"/>
        <w:numPr>
          <w:ilvl w:val="0"/>
          <w:numId w:val="1"/>
        </w:numPr>
        <w:spacing w:after="60" w:line="300"/>
      </w:pPr>
      <w:r>
        <w:rPr>
          <w:rFonts w:ascii="Lexend" w:cs="Arial" w:eastAsia="Arial" w:hAnsi="Lexend"/>
          <w:color w:val="242730"/>
          <w:sz w:val="20"/>
          <w:szCs w:val="20"/>
        </w:rPr>
        <w:t xml:space="preserve">Oversee payroll for inspectors paid per inspection, hourly or salary, with the HR Manager.</w:t>
      </w:r>
    </w:p>
    <w:p>
      <w:pPr>
        <w:pStyle w:val="ListParagraph"/>
        <w:numPr>
          <w:ilvl w:val="0"/>
          <w:numId w:val="1"/>
        </w:numPr>
        <w:spacing w:after="60" w:line="300"/>
      </w:pPr>
      <w:r>
        <w:rPr>
          <w:rFonts w:ascii="Lexend" w:cs="Arial" w:eastAsia="Arial" w:hAnsi="Lexend"/>
          <w:color w:val="242730"/>
          <w:sz w:val="20"/>
          <w:szCs w:val="20"/>
        </w:rPr>
        <w:t xml:space="preserve">Manage banking, the annual budget and tax filings with outside accountants.</w:t>
      </w:r>
    </w:p>
    <w:p>
      <w:pPr>
        <w:keepNext/>
        <w:spacing w:after="120" w:before="280"/>
      </w:pPr>
      <w:r>
        <w:rPr>
          <w:rFonts w:ascii="Lexend" w:cs="Arial" w:eastAsia="Arial" w:hAnsi="Lexend"/>
          <w:b/>
          <w:bCs/>
          <w:color w:val="3959FF"/>
          <w:sz w:val="26"/>
          <w:szCs w:val="26"/>
        </w:rPr>
        <w:t xml:space="preserve">3. Key Tasks / Daily Activities</w:t>
      </w:r>
    </w:p>
    <w:p>
      <w:pPr>
        <w:pStyle w:val="ListParagraph"/>
        <w:numPr>
          <w:ilvl w:val="0"/>
          <w:numId w:val="1"/>
        </w:numPr>
        <w:spacing w:after="60" w:line="300"/>
      </w:pPr>
      <w:r>
        <w:rPr>
          <w:rFonts w:ascii="Lexend" w:cs="Arial" w:eastAsia="Arial" w:hAnsi="Lexend"/>
          <w:color w:val="242730"/>
          <w:sz w:val="20"/>
          <w:szCs w:val="20"/>
        </w:rPr>
        <w:t xml:space="preserve">Review daily payments, failed card charges and unpaid inspections.</w:t>
      </w:r>
    </w:p>
    <w:p>
      <w:pPr>
        <w:pStyle w:val="ListParagraph"/>
        <w:numPr>
          <w:ilvl w:val="0"/>
          <w:numId w:val="1"/>
        </w:numPr>
        <w:spacing w:after="60" w:line="300"/>
      </w:pPr>
      <w:r>
        <w:rPr>
          <w:rFonts w:ascii="Lexend" w:cs="Arial" w:eastAsia="Arial" w:hAnsi="Lexend"/>
          <w:color w:val="242730"/>
          <w:sz w:val="20"/>
          <w:szCs w:val="20"/>
        </w:rPr>
        <w:t xml:space="preserve">Approve bills for labs, equipment and software.</w:t>
      </w:r>
    </w:p>
    <w:p>
      <w:pPr>
        <w:pStyle w:val="ListParagraph"/>
        <w:numPr>
          <w:ilvl w:val="0"/>
          <w:numId w:val="1"/>
        </w:numPr>
        <w:spacing w:after="60" w:line="300"/>
      </w:pPr>
      <w:r>
        <w:rPr>
          <w:rFonts w:ascii="Lexend" w:cs="Arial" w:eastAsia="Arial" w:hAnsi="Lexend"/>
          <w:color w:val="242730"/>
          <w:sz w:val="20"/>
          <w:szCs w:val="20"/>
        </w:rPr>
        <w:t xml:space="preserve">Work with the Bookkeeper on reconciliations and payroll inputs.</w:t>
      </w:r>
    </w:p>
    <w:p>
      <w:pPr>
        <w:pStyle w:val="ListParagraph"/>
        <w:numPr>
          <w:ilvl w:val="0"/>
          <w:numId w:val="1"/>
        </w:numPr>
        <w:spacing w:after="60" w:line="300"/>
      </w:pPr>
      <w:r>
        <w:rPr>
          <w:rFonts w:ascii="Lexend" w:cs="Arial" w:eastAsia="Arial" w:hAnsi="Lexend"/>
          <w:color w:val="242730"/>
          <w:sz w:val="20"/>
          <w:szCs w:val="20"/>
        </w:rPr>
        <w:t xml:space="preserve">Answer pricing questions from the General Manager on new services or markets.</w:t>
      </w:r>
    </w:p>
    <w:p>
      <w:pPr>
        <w:keepNext/>
        <w:spacing w:after="120" w:before="280"/>
      </w:pPr>
      <w:r>
        <w:rPr>
          <w:rFonts w:ascii="Lexend" w:cs="Arial" w:eastAsia="Arial" w:hAnsi="Lexend"/>
          <w:b/>
          <w:bCs/>
          <w:color w:val="3959FF"/>
          <w:sz w:val="26"/>
          <w:szCs w:val="26"/>
        </w:rPr>
        <w:t xml:space="preserve">4. Key Performance Indicators (KPIs)</w:t>
      </w:r>
    </w:p>
    <w:p>
      <w:pPr>
        <w:pStyle w:val="ListParagraph"/>
        <w:numPr>
          <w:ilvl w:val="0"/>
          <w:numId w:val="1"/>
        </w:numPr>
        <w:spacing w:after="60" w:line="300"/>
      </w:pPr>
      <w:r>
        <w:rPr>
          <w:rFonts w:ascii="Lexend" w:cs="Arial" w:eastAsia="Arial" w:hAnsi="Lexend"/>
          <w:color w:val="242730"/>
          <w:sz w:val="20"/>
          <w:szCs w:val="20"/>
        </w:rPr>
        <w:t xml:space="preserve">Revenue per inspection: </w:t>
      </w:r>
      <w:r>
        <w:rPr>
          <w:rFonts w:ascii="Lexend" w:cs="Arial" w:eastAsia="Arial" w:hAnsi="Lexend"/>
          <w:color w:val="242730"/>
          <w:sz w:val="20"/>
          <w:szCs w:val="20"/>
          <w:highlight w:val="yellow"/>
        </w:rPr>
        <w:t xml:space="preserve">[your target]</w:t>
      </w:r>
      <w:r>
        <w:rPr>
          <w:rFonts w:ascii="Lexend" w:cs="Arial" w:eastAsia="Arial" w:hAnsi="Lexend"/>
          <w:color w:val="242730"/>
          <w:sz w:val="20"/>
          <w:szCs w:val="20"/>
        </w:rPr>
        <w:t xml:space="preserve">.</w:t>
      </w:r>
    </w:p>
    <w:p>
      <w:pPr>
        <w:pStyle w:val="ListParagraph"/>
        <w:numPr>
          <w:ilvl w:val="0"/>
          <w:numId w:val="1"/>
        </w:numPr>
        <w:spacing w:after="60" w:line="300"/>
      </w:pPr>
      <w:r>
        <w:rPr>
          <w:rFonts w:ascii="Lexend" w:cs="Arial" w:eastAsia="Arial" w:hAnsi="Lexend"/>
          <w:color w:val="242730"/>
          <w:sz w:val="20"/>
          <w:szCs w:val="20"/>
        </w:rPr>
        <w:t xml:space="preserve">Cost per inspection: </w:t>
      </w:r>
      <w:r>
        <w:rPr>
          <w:rFonts w:ascii="Lexend" w:cs="Arial" w:eastAsia="Arial" w:hAnsi="Lexend"/>
          <w:color w:val="242730"/>
          <w:sz w:val="20"/>
          <w:szCs w:val="20"/>
          <w:highlight w:val="yellow"/>
        </w:rPr>
        <w:t xml:space="preserve">[your target]</w:t>
      </w:r>
      <w:r>
        <w:rPr>
          <w:rFonts w:ascii="Lexend" w:cs="Arial" w:eastAsia="Arial" w:hAnsi="Lexend"/>
          <w:color w:val="242730"/>
          <w:sz w:val="20"/>
          <w:szCs w:val="20"/>
        </w:rPr>
        <w:t xml:space="preserve">.</w:t>
      </w:r>
    </w:p>
    <w:p>
      <w:pPr>
        <w:pStyle w:val="ListParagraph"/>
        <w:numPr>
          <w:ilvl w:val="0"/>
          <w:numId w:val="1"/>
        </w:numPr>
        <w:spacing w:after="60" w:line="300"/>
      </w:pPr>
      <w:r>
        <w:rPr>
          <w:rFonts w:ascii="Lexend" w:cs="Arial" w:eastAsia="Arial" w:hAnsi="Lexend"/>
          <w:color w:val="242730"/>
          <w:sz w:val="20"/>
          <w:szCs w:val="20"/>
        </w:rPr>
        <w:t xml:space="preserve">Inspections completed but unpaid: </w:t>
      </w:r>
      <w:r>
        <w:rPr>
          <w:rFonts w:ascii="Lexend" w:cs="Arial" w:eastAsia="Arial" w:hAnsi="Lexend"/>
          <w:color w:val="242730"/>
          <w:sz w:val="20"/>
          <w:szCs w:val="20"/>
          <w:highlight w:val="yellow"/>
        </w:rPr>
        <w:t xml:space="preserve">[your target]</w:t>
      </w:r>
      <w:r>
        <w:rPr>
          <w:rFonts w:ascii="Lexend" w:cs="Arial" w:eastAsia="Arial" w:hAnsi="Lexend"/>
          <w:color w:val="242730"/>
          <w:sz w:val="20"/>
          <w:szCs w:val="20"/>
        </w:rPr>
        <w:t xml:space="preserve">.</w:t>
      </w:r>
    </w:p>
    <w:p>
      <w:pPr>
        <w:pStyle w:val="ListParagraph"/>
        <w:numPr>
          <w:ilvl w:val="0"/>
          <w:numId w:val="1"/>
        </w:numPr>
        <w:spacing w:after="60" w:line="300"/>
      </w:pPr>
      <w:r>
        <w:rPr>
          <w:rFonts w:ascii="Lexend" w:cs="Arial" w:eastAsia="Arial" w:hAnsi="Lexend"/>
          <w:color w:val="242730"/>
          <w:sz w:val="20"/>
          <w:szCs w:val="20"/>
        </w:rPr>
        <w:t xml:space="preserve">Cash forecast accuracy: </w:t>
      </w:r>
      <w:r>
        <w:rPr>
          <w:rFonts w:ascii="Lexend" w:cs="Arial" w:eastAsia="Arial" w:hAnsi="Lexend"/>
          <w:color w:val="242730"/>
          <w:sz w:val="20"/>
          <w:szCs w:val="20"/>
          <w:highlight w:val="yellow"/>
        </w:rPr>
        <w:t xml:space="preserve">[your target]</w:t>
      </w:r>
      <w:r>
        <w:rPr>
          <w:rFonts w:ascii="Lexend" w:cs="Arial" w:eastAsia="Arial" w:hAnsi="Lexend"/>
          <w:color w:val="242730"/>
          <w:sz w:val="20"/>
          <w:szCs w:val="20"/>
        </w:rPr>
        <w:t xml:space="preserve">.</w:t>
      </w:r>
    </w:p>
    <w:p>
      <w:pPr>
        <w:pStyle w:val="ListParagraph"/>
        <w:numPr>
          <w:ilvl w:val="0"/>
          <w:numId w:val="1"/>
        </w:numPr>
        <w:spacing w:after="60" w:line="300"/>
      </w:pPr>
      <w:r>
        <w:rPr>
          <w:rFonts w:ascii="Lexend" w:cs="Arial" w:eastAsia="Arial" w:hAnsi="Lexend"/>
          <w:color w:val="242730"/>
          <w:sz w:val="20"/>
          <w:szCs w:val="20"/>
        </w:rPr>
        <w:t xml:space="preserve">Days to close the month: </w:t>
      </w:r>
      <w:r>
        <w:rPr>
          <w:rFonts w:ascii="Lexend" w:cs="Arial" w:eastAsia="Arial" w:hAnsi="Lexend"/>
          <w:color w:val="242730"/>
          <w:sz w:val="20"/>
          <w:szCs w:val="20"/>
          <w:highlight w:val="yellow"/>
        </w:rPr>
        <w:t xml:space="preserve">[your target]</w:t>
      </w:r>
      <w:r>
        <w:rPr>
          <w:rFonts w:ascii="Lexend" w:cs="Arial" w:eastAsia="Arial" w:hAnsi="Lexend"/>
          <w:color w:val="242730"/>
          <w:sz w:val="20"/>
          <w:szCs w:val="20"/>
        </w:rPr>
        <w:t xml:space="preserve">.</w:t>
      </w:r>
    </w:p>
    <w:p>
      <w:pPr>
        <w:keepNext/>
        <w:spacing w:after="120" w:before="280"/>
      </w:pPr>
      <w:r>
        <w:rPr>
          <w:rFonts w:ascii="Lexend" w:cs="Arial" w:eastAsia="Arial" w:hAnsi="Lexend"/>
          <w:b/>
          <w:bCs/>
          <w:color w:val="3959FF"/>
          <w:sz w:val="26"/>
          <w:szCs w:val="26"/>
        </w:rPr>
        <w:t xml:space="preserve">5. Required Qualifications and Skills</w:t>
      </w:r>
    </w:p>
    <w:p>
      <w:pPr>
        <w:pStyle w:val="ListParagraph"/>
        <w:numPr>
          <w:ilvl w:val="0"/>
          <w:numId w:val="1"/>
        </w:numPr>
        <w:spacing w:after="60" w:line="300"/>
      </w:pPr>
      <w:r>
        <w:rPr>
          <w:rFonts w:ascii="Lexend" w:cs="Arial" w:eastAsia="Arial" w:hAnsi="Lexend"/>
          <w:color w:val="242730"/>
          <w:sz w:val="20"/>
          <w:szCs w:val="20"/>
          <w:highlight w:val="yellow"/>
        </w:rPr>
        <w:t xml:space="preserve">[8+]</w:t>
      </w:r>
      <w:r>
        <w:rPr>
          <w:rFonts w:ascii="Lexend" w:cs="Arial" w:eastAsia="Arial" w:hAnsi="Lexend"/>
          <w:color w:val="242730"/>
          <w:sz w:val="20"/>
          <w:szCs w:val="20"/>
        </w:rPr>
        <w:t xml:space="preserve"> years in accounting or finance, including </w:t>
      </w:r>
      <w:r>
        <w:rPr>
          <w:rFonts w:ascii="Lexend" w:cs="Arial" w:eastAsia="Arial" w:hAnsi="Lexend"/>
          <w:color w:val="242730"/>
          <w:sz w:val="20"/>
          <w:szCs w:val="20"/>
          <w:highlight w:val="yellow"/>
        </w:rPr>
        <w:t xml:space="preserve">[3+]</w:t>
      </w:r>
      <w:r>
        <w:rPr>
          <w:rFonts w:ascii="Lexend" w:cs="Arial" w:eastAsia="Arial" w:hAnsi="Lexend"/>
          <w:color w:val="242730"/>
          <w:sz w:val="20"/>
          <w:szCs w:val="20"/>
        </w:rPr>
        <w:t xml:space="preserve"> years as a controller or CFO.</w:t>
      </w:r>
    </w:p>
    <w:p>
      <w:pPr>
        <w:pStyle w:val="ListParagraph"/>
        <w:numPr>
          <w:ilvl w:val="0"/>
          <w:numId w:val="1"/>
        </w:numPr>
        <w:spacing w:after="60" w:line="300"/>
      </w:pPr>
      <w:r>
        <w:rPr>
          <w:rFonts w:ascii="Lexend" w:cs="Arial" w:eastAsia="Arial" w:hAnsi="Lexend"/>
          <w:color w:val="242730"/>
          <w:sz w:val="20"/>
          <w:szCs w:val="20"/>
        </w:rPr>
        <w:t xml:space="preserve">Experience with service businesses that bill per job and pay field staff per job or by the hour.</w:t>
      </w:r>
    </w:p>
    <w:p>
      <w:pPr>
        <w:pStyle w:val="ListParagraph"/>
        <w:numPr>
          <w:ilvl w:val="0"/>
          <w:numId w:val="1"/>
        </w:numPr>
        <w:spacing w:after="60" w:line="300"/>
      </w:pPr>
      <w:r>
        <w:rPr>
          <w:rFonts w:ascii="Lexend" w:cs="Arial" w:eastAsia="Arial" w:hAnsi="Lexend"/>
          <w:color w:val="242730"/>
          <w:sz w:val="20"/>
          <w:szCs w:val="20"/>
        </w:rPr>
        <w:t xml:space="preserve">Advanced Excel skills and experience with </w:t>
      </w:r>
      <w:r>
        <w:rPr>
          <w:rFonts w:ascii="Lexend" w:cs="Arial" w:eastAsia="Arial" w:hAnsi="Lexend"/>
          <w:color w:val="242730"/>
          <w:sz w:val="20"/>
          <w:szCs w:val="20"/>
          <w:highlight w:val="yellow"/>
        </w:rPr>
        <w:t xml:space="preserve">[your accounting software]</w:t>
      </w:r>
      <w:r>
        <w:rPr>
          <w:rFonts w:ascii="Lexend" w:cs="Arial" w:eastAsia="Arial" w:hAnsi="Lexend"/>
          <w:color w:val="242730"/>
          <w:sz w:val="20"/>
          <w:szCs w:val="20"/>
        </w:rPr>
        <w:t xml:space="preserve">.</w:t>
      </w:r>
    </w:p>
    <w:p>
      <w:pPr>
        <w:pStyle w:val="ListParagraph"/>
        <w:numPr>
          <w:ilvl w:val="0"/>
          <w:numId w:val="1"/>
        </w:numPr>
        <w:spacing w:after="60" w:line="300"/>
      </w:pPr>
      <w:r>
        <w:rPr>
          <w:rFonts w:ascii="Lexend" w:cs="Arial" w:eastAsia="Arial" w:hAnsi="Lexend"/>
          <w:color w:val="242730"/>
          <w:sz w:val="20"/>
          <w:szCs w:val="20"/>
        </w:rPr>
        <w:t xml:space="preserve">Experience working with banks, insurance brokers and outside CPAs.</w:t>
      </w:r>
    </w:p>
    <w:p>
      <w:pPr>
        <w:keepNext/>
        <w:spacing w:after="120" w:before="280"/>
      </w:pPr>
      <w:r>
        <w:rPr>
          <w:rFonts w:ascii="Lexend" w:cs="Arial" w:eastAsia="Arial" w:hAnsi="Lexend"/>
          <w:b/>
          <w:bCs/>
          <w:color w:val="3959FF"/>
          <w:sz w:val="26"/>
          <w:szCs w:val="26"/>
        </w:rPr>
        <w:t xml:space="preserve">6. Preferred Experience</w:t>
      </w:r>
    </w:p>
    <w:p>
      <w:pPr>
        <w:pStyle w:val="ListParagraph"/>
        <w:numPr>
          <w:ilvl w:val="0"/>
          <w:numId w:val="1"/>
        </w:numPr>
        <w:spacing w:after="60" w:line="300"/>
      </w:pPr>
      <w:r>
        <w:rPr>
          <w:rFonts w:ascii="Lexend" w:cs="Arial" w:eastAsia="Arial" w:hAnsi="Lexend"/>
          <w:color w:val="242730"/>
          <w:sz w:val="20"/>
          <w:szCs w:val="20"/>
        </w:rPr>
        <w:t xml:space="preserve">CPA license.</w:t>
      </w:r>
    </w:p>
    <w:p>
      <w:pPr>
        <w:pStyle w:val="ListParagraph"/>
        <w:numPr>
          <w:ilvl w:val="0"/>
          <w:numId w:val="1"/>
        </w:numPr>
        <w:spacing w:after="60" w:line="300"/>
      </w:pPr>
      <w:r>
        <w:rPr>
          <w:rFonts w:ascii="Lexend" w:cs="Arial" w:eastAsia="Arial" w:hAnsi="Lexend"/>
          <w:color w:val="242730"/>
          <w:sz w:val="20"/>
          <w:szCs w:val="20"/>
        </w:rPr>
        <w:t xml:space="preserve">Experience in home services, real estate services or inspection companies.</w:t>
      </w:r>
    </w:p>
    <w:p>
      <w:pPr>
        <w:pStyle w:val="ListParagraph"/>
        <w:numPr>
          <w:ilvl w:val="0"/>
          <w:numId w:val="1"/>
        </w:numPr>
        <w:spacing w:after="60" w:line="300"/>
      </w:pPr>
      <w:r>
        <w:rPr>
          <w:rFonts w:ascii="Lexend" w:cs="Arial" w:eastAsia="Arial" w:hAnsi="Lexend"/>
          <w:color w:val="242730"/>
          <w:sz w:val="20"/>
          <w:szCs w:val="20"/>
        </w:rPr>
        <w:t xml:space="preserve">Experience with multi-state payroll and tax.</w:t>
      </w:r>
    </w:p>
    <w:p>
      <w:pPr>
        <w:keepNext/>
        <w:spacing w:after="120" w:before="280"/>
      </w:pPr>
      <w:r>
        <w:rPr>
          <w:rFonts w:ascii="Lexend" w:cs="Arial" w:eastAsia="Arial" w:hAnsi="Lexend"/>
          <w:b/>
          <w:bCs/>
          <w:color w:val="3959FF"/>
          <w:sz w:val="26"/>
          <w:szCs w:val="26"/>
        </w:rPr>
        <w:t xml:space="preserve">7. Physical Requirements</w:t>
      </w:r>
    </w:p>
    <w:p>
      <w:pPr>
        <w:pStyle w:val="ListParagraph"/>
        <w:numPr>
          <w:ilvl w:val="0"/>
          <w:numId w:val="1"/>
        </w:numPr>
        <w:spacing w:after="60" w:line="300"/>
      </w:pPr>
      <w:r>
        <w:rPr>
          <w:rFonts w:ascii="Lexend" w:cs="Arial" w:eastAsia="Arial" w:hAnsi="Lexend"/>
          <w:color w:val="242730"/>
          <w:sz w:val="20"/>
          <w:szCs w:val="20"/>
        </w:rPr>
        <w:t xml:space="preserve">Long periods at a computer and in meetings.</w:t>
      </w:r>
    </w:p>
    <w:p>
      <w:pPr>
        <w:pStyle w:val="ListParagraph"/>
        <w:numPr>
          <w:ilvl w:val="0"/>
          <w:numId w:val="1"/>
        </w:numPr>
        <w:spacing w:after="60" w:line="300"/>
      </w:pPr>
      <w:r>
        <w:rPr>
          <w:rFonts w:ascii="Lexend" w:cs="Arial" w:eastAsia="Arial" w:hAnsi="Lexend"/>
          <w:color w:val="242730"/>
          <w:sz w:val="20"/>
          <w:szCs w:val="20"/>
        </w:rPr>
        <w:t xml:space="preserve">Occasional visits to market offices.</w:t>
      </w:r>
    </w:p>
    <w:p>
      <w:pPr>
        <w:pStyle w:val="ListParagraph"/>
        <w:numPr>
          <w:ilvl w:val="0"/>
          <w:numId w:val="1"/>
        </w:numPr>
        <w:spacing w:after="60" w:line="300"/>
      </w:pPr>
      <w:r>
        <w:rPr>
          <w:rFonts w:ascii="Lexend" w:cs="Arial" w:eastAsia="Arial" w:hAnsi="Lexend"/>
          <w:color w:val="242730"/>
          <w:sz w:val="20"/>
          <w:szCs w:val="20"/>
        </w:rPr>
        <w:t xml:space="preserve">With or without reasonable accommodation.</w:t>
      </w:r>
    </w:p>
    <w:p>
      <w:pPr>
        <w:keepNext/>
        <w:spacing w:after="120" w:before="280"/>
      </w:pPr>
      <w:r>
        <w:rPr>
          <w:rFonts w:ascii="Lexend" w:cs="Arial" w:eastAsia="Arial" w:hAnsi="Lexend"/>
          <w:b/>
          <w:bCs/>
          <w:color w:val="3959FF"/>
          <w:sz w:val="26"/>
          <w:szCs w:val="26"/>
        </w:rPr>
        <w:t xml:space="preserve">8. Work Environment and Schedule</w:t>
      </w:r>
    </w:p>
    <w:p>
      <w:pPr>
        <w:pStyle w:val="ListParagraph"/>
        <w:numPr>
          <w:ilvl w:val="0"/>
          <w:numId w:val="1"/>
        </w:numPr>
        <w:spacing w:after="60" w:line="300"/>
      </w:pPr>
      <w:r>
        <w:rPr>
          <w:rFonts w:ascii="Lexend" w:cs="Arial" w:eastAsia="Arial" w:hAnsi="Lexend"/>
          <w:color w:val="242730"/>
          <w:sz w:val="20"/>
          <w:szCs w:val="20"/>
        </w:rPr>
        <w:t xml:space="preserve">Office-based at </w:t>
      </w:r>
      <w:r>
        <w:rPr>
          <w:rFonts w:ascii="Lexend" w:cs="Arial" w:eastAsia="Arial" w:hAnsi="Lexend"/>
          <w:color w:val="242730"/>
          <w:sz w:val="20"/>
          <w:szCs w:val="20"/>
          <w:highlight w:val="yellow"/>
        </w:rPr>
        <w:t xml:space="preserve">[main office location]</w:t>
      </w:r>
      <w:r>
        <w:rPr>
          <w:rFonts w:ascii="Lexend" w:cs="Arial" w:eastAsia="Arial" w:hAnsi="Lexend"/>
          <w:color w:val="242730"/>
          <w:sz w:val="20"/>
          <w:szCs w:val="20"/>
          <w:highlight w:val="yellow"/>
        </w:rPr>
        <w:t xml:space="preserve">[, with hybrid options]</w:t>
      </w:r>
      <w:r>
        <w:rPr>
          <w:rFonts w:ascii="Lexend" w:cs="Arial" w:eastAsia="Arial" w:hAnsi="Lexend"/>
          <w:color w:val="242730"/>
          <w:sz w:val="20"/>
          <w:szCs w:val="20"/>
        </w:rPr>
        <w:t xml:space="preserve">.</w:t>
      </w:r>
    </w:p>
    <w:p>
      <w:pPr>
        <w:pStyle w:val="ListParagraph"/>
        <w:numPr>
          <w:ilvl w:val="0"/>
          <w:numId w:val="1"/>
        </w:numPr>
        <w:spacing w:after="60" w:line="300"/>
      </w:pPr>
      <w:r>
        <w:rPr>
          <w:rFonts w:ascii="Lexend" w:cs="Arial" w:eastAsia="Arial" w:hAnsi="Lexend"/>
          <w:color w:val="242730"/>
          <w:sz w:val="20"/>
          <w:szCs w:val="20"/>
        </w:rPr>
        <w:t xml:space="preserve">Longer hours at month-end, year-end and insurance renewal time.</w:t>
      </w:r>
    </w:p>
    <w:p>
      <w:pPr>
        <w:pStyle w:val="ListParagraph"/>
        <w:numPr>
          <w:ilvl w:val="0"/>
          <w:numId w:val="1"/>
        </w:numPr>
        <w:spacing w:after="60" w:line="300"/>
      </w:pPr>
      <w:r>
        <w:rPr>
          <w:rFonts w:ascii="Lexend" w:cs="Arial" w:eastAsia="Arial" w:hAnsi="Lexend"/>
          <w:color w:val="242730"/>
          <w:sz w:val="20"/>
          <w:szCs w:val="20"/>
        </w:rPr>
        <w:t xml:space="preserve">Occasional travel to markets and bank meetings.</w:t>
      </w:r>
    </w:p>
    <w:p>
      <w:pPr>
        <w:keepNext/>
        <w:spacing w:after="120" w:before="280"/>
      </w:pPr>
      <w:r>
        <w:rPr>
          <w:rFonts w:ascii="Lexend" w:cs="Arial" w:eastAsia="Arial" w:hAnsi="Lexend"/>
          <w:b/>
          <w:bCs/>
          <w:color w:val="3959FF"/>
          <w:sz w:val="26"/>
          <w:szCs w:val="26"/>
        </w:rPr>
        <w:t xml:space="preserve">9. Compensation and Benefits</w:t>
      </w:r>
    </w:p>
    <w:p>
      <w:pPr>
        <w:pStyle w:val="ListParagraph"/>
        <w:numPr>
          <w:ilvl w:val="0"/>
          <w:numId w:val="1"/>
        </w:numPr>
        <w:spacing w:after="60" w:line="300"/>
      </w:pPr>
      <w:r>
        <w:rPr>
          <w:rFonts w:ascii="Lexend" w:cs="Arial" w:eastAsia="Arial" w:hAnsi="Lexend"/>
          <w:color w:val="242730"/>
          <w:sz w:val="20"/>
          <w:szCs w:val="20"/>
        </w:rPr>
        <w:t xml:space="preserve">Pay: </w:t>
      </w:r>
      <w:r>
        <w:rPr>
          <w:rFonts w:ascii="Lexend" w:cs="Arial" w:eastAsia="Arial" w:hAnsi="Lexend"/>
          <w:color w:val="242730"/>
          <w:sz w:val="20"/>
          <w:szCs w:val="20"/>
          <w:highlight w:val="yellow"/>
        </w:rPr>
        <w:t xml:space="preserve">[range and hourly or salary basis]</w:t>
      </w:r>
      <w:r>
        <w:rPr>
          <w:rFonts w:ascii="Lexend" w:cs="Arial" w:eastAsia="Arial" w:hAnsi="Lexend"/>
          <w:color w:val="242730"/>
          <w:sz w:val="20"/>
          <w:szCs w:val="20"/>
        </w:rPr>
        <w:t xml:space="preserve">.</w:t>
      </w:r>
    </w:p>
    <w:p>
      <w:pPr>
        <w:pStyle w:val="ListParagraph"/>
        <w:numPr>
          <w:ilvl w:val="0"/>
          <w:numId w:val="1"/>
        </w:numPr>
        <w:spacing w:after="60" w:line="300"/>
      </w:pPr>
      <w:r>
        <w:rPr>
          <w:rFonts w:ascii="Lexend" w:cs="Arial" w:eastAsia="Arial" w:hAnsi="Lexend"/>
          <w:color w:val="242730"/>
          <w:sz w:val="20"/>
          <w:szCs w:val="20"/>
        </w:rPr>
        <w:t xml:space="preserve">Additional pay: </w:t>
      </w:r>
      <w:r>
        <w:rPr>
          <w:rFonts w:ascii="Lexend" w:cs="Arial" w:eastAsia="Arial" w:hAnsi="Lexend"/>
          <w:color w:val="242730"/>
          <w:sz w:val="20"/>
          <w:szCs w:val="20"/>
          <w:highlight w:val="yellow"/>
        </w:rPr>
        <w:t xml:space="preserve">[overtime, bonus or incentive terms, or none]</w:t>
      </w:r>
      <w:r>
        <w:rPr>
          <w:rFonts w:ascii="Lexend" w:cs="Arial" w:eastAsia="Arial" w:hAnsi="Lexend"/>
          <w:color w:val="242730"/>
          <w:sz w:val="20"/>
          <w:szCs w:val="20"/>
        </w:rPr>
        <w:t xml:space="preserve">.</w:t>
      </w:r>
    </w:p>
    <w:p>
      <w:pPr>
        <w:pStyle w:val="ListParagraph"/>
        <w:numPr>
          <w:ilvl w:val="0"/>
          <w:numId w:val="1"/>
        </w:numPr>
        <w:spacing w:after="60" w:line="300"/>
      </w:pPr>
      <w:r>
        <w:rPr>
          <w:rFonts w:ascii="Lexend" w:cs="Arial" w:eastAsia="Arial" w:hAnsi="Lexend"/>
          <w:color w:val="242730"/>
          <w:sz w:val="20"/>
          <w:szCs w:val="20"/>
        </w:rPr>
        <w:t xml:space="preserve">Benefits: </w:t>
      </w:r>
      <w:r>
        <w:rPr>
          <w:rFonts w:ascii="Lexend" w:cs="Arial" w:eastAsia="Arial" w:hAnsi="Lexend"/>
          <w:color w:val="242730"/>
          <w:sz w:val="20"/>
          <w:szCs w:val="20"/>
          <w:highlight w:val="yellow"/>
        </w:rPr>
        <w:t xml:space="preserve">[health, dental, vision, retirement, paid time off, and when they start]</w:t>
      </w:r>
      <w:r>
        <w:rPr>
          <w:rFonts w:ascii="Lexend" w:cs="Arial" w:eastAsia="Arial" w:hAnsi="Lexend"/>
          <w:color w:val="242730"/>
          <w:sz w:val="20"/>
          <w:szCs w:val="20"/>
        </w:rPr>
        <w:t xml:space="preserve">.</w:t>
      </w:r>
    </w:p>
    <w:p>
      <w:pPr>
        <w:keepNext/>
        <w:spacing w:after="120" w:before="280"/>
      </w:pPr>
      <w:r>
        <w:rPr>
          <w:rFonts w:ascii="Lexend" w:cs="Arial" w:eastAsia="Arial" w:hAnsi="Lexend"/>
          <w:b/>
          <w:bCs/>
          <w:color w:val="3959FF"/>
          <w:sz w:val="26"/>
          <w:szCs w:val="26"/>
        </w:rPr>
        <w:t xml:space="preserve">10. Company Culture and Overview</w:t>
      </w:r>
    </w:p>
    <w:p>
      <w:pPr>
        <w:pStyle w:val="ListParagraph"/>
        <w:numPr>
          <w:ilvl w:val="0"/>
          <w:numId w:val="1"/>
        </w:numPr>
        <w:spacing w:after="60" w:line="300"/>
      </w:pPr>
      <w:r>
        <w:rPr>
          <w:rFonts w:ascii="Lexend" w:cs="Arial" w:eastAsia="Arial" w:hAnsi="Lexend"/>
          <w:color w:val="242730"/>
          <w:sz w:val="20"/>
          <w:szCs w:val="20"/>
          <w:highlight w:val="yellow"/>
        </w:rPr>
        <w:t xml:space="preserve">[Two or three sentences on what your company does, the area you serve, and the support a new chief financial officer gets in the first 90 days.]</w:t>
      </w:r>
    </w:p>
    <w:p>
      <w:pPr>
        <w:keepNext/>
        <w:spacing w:after="120" w:before="280"/>
      </w:pPr>
      <w:r>
        <w:rPr>
          <w:rFonts w:ascii="Lexend" w:cs="Arial" w:eastAsia="Arial" w:hAnsi="Lexend"/>
          <w:b/>
          <w:bCs/>
          <w:color w:val="3959FF"/>
          <w:sz w:val="26"/>
          <w:szCs w:val="26"/>
        </w:rPr>
        <w:t xml:space="preserve">11. How to Apply</w:t>
      </w:r>
    </w:p>
    <w:p>
      <w:pPr>
        <w:spacing w:after="100" w:line="300"/>
      </w:pPr>
      <w:r>
        <w:rPr>
          <w:rFonts w:ascii="Lexend" w:cs="Arial" w:eastAsia="Arial" w:hAnsi="Lexend"/>
          <w:color w:val="242730"/>
          <w:sz w:val="20"/>
          <w:szCs w:val="20"/>
          <w:highlight w:val="yellow"/>
        </w:rPr>
        <w:t xml:space="preserve">[Apply link or email]</w:t>
      </w:r>
      <w:r>
        <w:rPr>
          <w:rFonts w:ascii="Lexend" w:cs="Arial" w:eastAsia="Arial" w:hAnsi="Lexend"/>
          <w:color w:val="242730"/>
          <w:sz w:val="20"/>
          <w:szCs w:val="20"/>
        </w:rPr>
        <w:t xml:space="preserve">. Our process: </w:t>
      </w:r>
      <w:r>
        <w:rPr>
          <w:rFonts w:ascii="Lexend" w:cs="Arial" w:eastAsia="Arial" w:hAnsi="Lexend"/>
          <w:color w:val="242730"/>
          <w:sz w:val="20"/>
          <w:szCs w:val="20"/>
          <w:highlight w:val="yellow"/>
        </w:rPr>
        <w:t xml:space="preserve">[phone interview, in-person interview, and next steps]</w:t>
      </w:r>
      <w:r>
        <w:rPr>
          <w:rFonts w:ascii="Lexend" w:cs="Arial" w:eastAsia="Arial" w:hAnsi="Lexend"/>
          <w:color w:val="242730"/>
          <w:sz w:val="20"/>
          <w:szCs w:val="20"/>
        </w:rPr>
        <w:t xml:space="preserve">. Contact </w:t>
      </w:r>
      <w:r>
        <w:rPr>
          <w:rFonts w:ascii="Lexend" w:cs="Arial" w:eastAsia="Arial" w:hAnsi="Lexend"/>
          <w:color w:val="242730"/>
          <w:sz w:val="20"/>
          <w:szCs w:val="20"/>
          <w:highlight w:val="yellow"/>
        </w:rPr>
        <w:t xml:space="preserve">[hiring contact]</w:t>
      </w:r>
      <w:r>
        <w:rPr>
          <w:rFonts w:ascii="Lexend" w:cs="Arial" w:eastAsia="Arial" w:hAnsi="Lexend"/>
          <w:color w:val="242730"/>
          <w:sz w:val="20"/>
          <w:szCs w:val="20"/>
        </w:rPr>
        <w:t xml:space="preserve"> if you need an accommodation during the application process.</w:t>
      </w:r>
    </w:p>
    <w:p>
      <w:pPr>
        <w:spacing w:after="0" w:line="300"/>
      </w:pPr>
      <w:r>
        <w:rPr>
          <w:rFonts w:ascii="Lexend" w:cs="Arial" w:eastAsia="Arial" w:hAnsi="Lexend"/>
          <w:color w:val="5F6478"/>
          <w:sz w:val="16"/>
          <w:szCs w:val="16"/>
        </w:rPr>
        <w:t xml:space="preserve">Need help filling this role? HireBus posts the ad, Iris interviews every applicant by phone before you do, and you decide who to hire. Start hiring now: hirebus.com/hiring-audit · This template: hirebus.com/job-descriptions/residential-home-inspection/chief-financial-officer</w:t>
      </w:r>
    </w:p>
    <w:sectPr>
      <w:headerReference w:type="default" r:id="rId6"/>
      <w:pgSz w:w="12240" w:h="15840" w:orient="portrait"/>
      <w:pgMar w:top="1920" w:right="1571" w:bottom="1787" w:left="1571" w:header="0" w:footer="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1" locked="0" layoutInCell="1" relativeHeight="10058400">
          <wp:simplePos x="0" y="0"/>
          <wp:positionH relativeFrom="page">
            <wp:posOffset>0</wp:posOffset>
          </wp:positionH>
          <wp:positionV relativeFrom="page">
            <wp:posOffset>0</wp:posOffset>
          </wp:positionV>
          <wp:extent cx="7772400" cy="10058400"/>
          <wp:effectExtent t="0" r="0" b="0" l="0"/>
          <wp:wrapNone/>
          <wp:docPr id="45" name="HireBus Role Blueprint frame" descr="Your Role Blueprint page frame" title="HireBus Role Bluepri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7772400" cy="10058400"/>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header" Target="header1.xml"/><Relationship Id="rId7" Type="http://schemas.openxmlformats.org/officeDocument/2006/relationships/theme" Target="theme/theme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08b81b95bef320733cdc98c1631b0ac008b1bf6e.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Residential - Home Inspection Chief Financial Officer job description</dc:title>
  <dc:creator>HireBus</dc:creator>
  <dc:description>HireBus Role Blueprint: Chief Financial Officer job description template for Residential - Home Inspection.</dc:description>
  <cp:lastModifiedBy>Un-named</cp:lastModifiedBy>
  <cp:revision>1</cp:revision>
  <dcterms:created xsi:type="dcterms:W3CDTF">2026-10-23T06:50:57.337Z</dcterms:created>
  <dcterms:modified xsi:type="dcterms:W3CDTF">2026-10-23T06:50:57.337Z</dcterms:modified>
</cp:coreProperties>
</file>

<file path=docProps/custom.xml><?xml version="1.0" encoding="utf-8"?>
<Properties xmlns="http://schemas.openxmlformats.org/officeDocument/2006/custom-properties" xmlns:vt="http://schemas.openxmlformats.org/officeDocument/2006/docPropsVTypes"/>
</file>