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Bookkeeper to keep the daily numbers clean for all of our restaurants. You'll reconcile POS sales to bank deposits and card batches, enter and pay food and beverage invoices, track gift cards and delivery app payouts, and prepare tip and payroll records for the CFO and our outside CPA.</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Reconcile each restaurant's daily sales report to cash deposits, card batches and delivery app payouts.</w:t>
      </w:r>
    </w:p>
    <w:p>
      <w:pPr>
        <w:pStyle w:val="ListParagraph"/>
        <w:numPr>
          <w:ilvl w:val="0"/>
          <w:numId w:val="1"/>
        </w:numPr>
        <w:spacing w:after="60" w:line="300"/>
      </w:pPr>
      <w:r>
        <w:rPr>
          <w:rFonts w:ascii="Lexend" w:cs="Arial" w:eastAsia="Arial" w:hAnsi="Lexend"/>
          <w:color w:val="242730"/>
          <w:sz w:val="20"/>
          <w:szCs w:val="20"/>
        </w:rPr>
        <w:t xml:space="preserve">Enter vendor invoices, match them to receiving records and credit memos, and pay on terms.</w:t>
      </w:r>
    </w:p>
    <w:p>
      <w:pPr>
        <w:pStyle w:val="ListParagraph"/>
        <w:numPr>
          <w:ilvl w:val="0"/>
          <w:numId w:val="1"/>
        </w:numPr>
        <w:spacing w:after="60" w:line="300"/>
      </w:pPr>
      <w:r>
        <w:rPr>
          <w:rFonts w:ascii="Lexend" w:cs="Arial" w:eastAsia="Arial" w:hAnsi="Lexend"/>
          <w:color w:val="242730"/>
          <w:sz w:val="20"/>
          <w:szCs w:val="20"/>
        </w:rPr>
        <w:t xml:space="preserve">Reconcile bank and credit card accounts every month.</w:t>
      </w:r>
    </w:p>
    <w:p>
      <w:pPr>
        <w:pStyle w:val="ListParagraph"/>
        <w:numPr>
          <w:ilvl w:val="0"/>
          <w:numId w:val="1"/>
        </w:numPr>
        <w:spacing w:after="60" w:line="300"/>
      </w:pPr>
      <w:r>
        <w:rPr>
          <w:rFonts w:ascii="Lexend" w:cs="Arial" w:eastAsia="Arial" w:hAnsi="Lexend"/>
          <w:color w:val="242730"/>
          <w:sz w:val="20"/>
          <w:szCs w:val="20"/>
        </w:rPr>
        <w:t xml:space="preserve">Track gift card sales and redemptions across locations.</w:t>
      </w:r>
    </w:p>
    <w:p>
      <w:pPr>
        <w:pStyle w:val="ListParagraph"/>
        <w:numPr>
          <w:ilvl w:val="0"/>
          <w:numId w:val="1"/>
        </w:numPr>
        <w:spacing w:after="60" w:line="300"/>
      </w:pPr>
      <w:r>
        <w:rPr>
          <w:rFonts w:ascii="Lexend" w:cs="Arial" w:eastAsia="Arial" w:hAnsi="Lexend"/>
          <w:color w:val="242730"/>
          <w:sz w:val="20"/>
          <w:szCs w:val="20"/>
        </w:rPr>
        <w:t xml:space="preserve">Prepare sales tax returns and payroll inputs, including reported tips, for the CFO to review.</w:t>
      </w:r>
    </w:p>
    <w:p>
      <w:pPr>
        <w:pStyle w:val="ListParagraph"/>
        <w:numPr>
          <w:ilvl w:val="0"/>
          <w:numId w:val="1"/>
        </w:numPr>
        <w:spacing w:after="60" w:line="300"/>
      </w:pPr>
      <w:r>
        <w:rPr>
          <w:rFonts w:ascii="Lexend" w:cs="Arial" w:eastAsia="Arial" w:hAnsi="Lexend"/>
          <w:color w:val="242730"/>
          <w:sz w:val="20"/>
          <w:szCs w:val="20"/>
        </w:rPr>
        <w:t xml:space="preserve">Post inventory counts and help close the books each month.</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Pull each restaurant's daily sales report and flag cash overs and shorts to the GM.</w:t>
      </w:r>
    </w:p>
    <w:p>
      <w:pPr>
        <w:pStyle w:val="ListParagraph"/>
        <w:numPr>
          <w:ilvl w:val="0"/>
          <w:numId w:val="1"/>
        </w:numPr>
        <w:spacing w:after="60" w:line="300"/>
      </w:pPr>
      <w:r>
        <w:rPr>
          <w:rFonts w:ascii="Lexend" w:cs="Arial" w:eastAsia="Arial" w:hAnsi="Lexend"/>
          <w:color w:val="242730"/>
          <w:sz w:val="20"/>
          <w:szCs w:val="20"/>
        </w:rPr>
        <w:t xml:space="preserve">Code invoices to the right category: food, beer, wine, liquor, supplies or repairs.</w:t>
      </w:r>
    </w:p>
    <w:p>
      <w:pPr>
        <w:pStyle w:val="ListParagraph"/>
        <w:numPr>
          <w:ilvl w:val="0"/>
          <w:numId w:val="1"/>
        </w:numPr>
        <w:spacing w:after="60" w:line="300"/>
      </w:pPr>
      <w:r>
        <w:rPr>
          <w:rFonts w:ascii="Lexend" w:cs="Arial" w:eastAsia="Arial" w:hAnsi="Lexend"/>
          <w:color w:val="242730"/>
          <w:sz w:val="20"/>
          <w:szCs w:val="20"/>
        </w:rPr>
        <w:t xml:space="preserve">Chase missing invoices, credits for shorted or damaged product, and differences on vendor statements.</w:t>
      </w:r>
    </w:p>
    <w:p>
      <w:pPr>
        <w:pStyle w:val="ListParagraph"/>
        <w:numPr>
          <w:ilvl w:val="0"/>
          <w:numId w:val="1"/>
        </w:numPr>
        <w:spacing w:after="60" w:line="300"/>
      </w:pPr>
      <w:r>
        <w:rPr>
          <w:rFonts w:ascii="Lexend" w:cs="Arial" w:eastAsia="Arial" w:hAnsi="Lexend"/>
          <w:color w:val="242730"/>
          <w:sz w:val="20"/>
          <w:szCs w:val="20"/>
        </w:rPr>
        <w:t xml:space="preserve">Answer GM questions about invoices, petty cash and deposits.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Daily sales reconciled by the next business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Invoice entry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Vendor payments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Unresolved deposit variances: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bookkeeping, ideally for restaurants, bars or another multi-location business.</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[QuickBooks, Restaurant365 or your accounting system]</w:t>
      </w:r>
      <w:r>
        <w:rPr>
          <w:rFonts w:ascii="Lexend" w:cs="Arial" w:eastAsia="Arial" w:hAnsi="Lexend"/>
          <w:color w:val="242730"/>
          <w:sz w:val="20"/>
          <w:szCs w:val="20"/>
        </w:rPr>
        <w:t xml:space="preserve"> and Excel.</w:t>
      </w:r>
    </w:p>
    <w:p>
      <w:pPr>
        <w:pStyle w:val="ListParagraph"/>
        <w:numPr>
          <w:ilvl w:val="0"/>
          <w:numId w:val="1"/>
        </w:numPr>
        <w:spacing w:after="60" w:line="300"/>
      </w:pPr>
      <w:r>
        <w:rPr>
          <w:rFonts w:ascii="Lexend" w:cs="Arial" w:eastAsia="Arial" w:hAnsi="Lexend"/>
          <w:color w:val="242730"/>
          <w:sz w:val="20"/>
          <w:szCs w:val="20"/>
        </w:rPr>
        <w:t xml:space="preserve">Understands accounts payable, bank reconciliations and month-end close.</w:t>
      </w:r>
    </w:p>
    <w:p>
      <w:pPr>
        <w:pStyle w:val="ListParagraph"/>
        <w:numPr>
          <w:ilvl w:val="0"/>
          <w:numId w:val="1"/>
        </w:numPr>
        <w:spacing w:after="60" w:line="300"/>
      </w:pPr>
      <w:r>
        <w:rPr>
          <w:rFonts w:ascii="Lexend" w:cs="Arial" w:eastAsia="Arial" w:hAnsi="Lexend"/>
          <w:color w:val="242730"/>
          <w:sz w:val="20"/>
          <w:szCs w:val="20"/>
        </w:rPr>
        <w:t xml:space="preserve">Catches the details: a duplicate invoice, a missing deposit, a case billed at the wrong price.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reconciling POS reports </w:t>
      </w:r>
      <w:r>
        <w:rPr>
          <w:rFonts w:ascii="Lexend" w:cs="Arial" w:eastAsia="Arial" w:hAnsi="Lexend"/>
          <w:color w:val="242730"/>
          <w:sz w:val="20"/>
          <w:szCs w:val="20"/>
          <w:highlight w:val="yellow"/>
        </w:rPr>
        <w:t xml:space="preserve">[such as Toast or Square]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Familiar with sales tax filing and tip reporting in restaurants.</w:t>
      </w:r>
    </w:p>
    <w:p>
      <w:pPr>
        <w:pStyle w:val="ListParagraph"/>
        <w:numPr>
          <w:ilvl w:val="0"/>
          <w:numId w:val="1"/>
        </w:numPr>
        <w:spacing w:after="60" w:line="300"/>
      </w:pPr>
      <w:r>
        <w:rPr>
          <w:rFonts w:ascii="Lexend" w:cs="Arial" w:eastAsia="Arial" w:hAnsi="Lexend"/>
          <w:color w:val="242730"/>
          <w:sz w:val="20"/>
          <w:szCs w:val="20"/>
        </w:rPr>
        <w:t xml:space="preserve">Associate degree in accounting, or bookkeeping coursework.</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for most of the day.</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[standard weekday hours]</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[remote days if you offer them]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Busier at month-end and when sales tax is due.</w:t>
      </w:r>
    </w:p>
    <w:p>
      <w:pPr>
        <w:pStyle w:val="ListParagraph"/>
        <w:numPr>
          <w:ilvl w:val="0"/>
          <w:numId w:val="1"/>
        </w:numPr>
        <w:spacing w:after="60" w:line="300"/>
      </w:pPr>
      <w:r>
        <w:rPr>
          <w:rFonts w:ascii="Lexend" w:cs="Arial" w:eastAsia="Arial" w:hAnsi="Lexend"/>
          <w:color w:val="242730"/>
          <w:sz w:val="20"/>
          <w:szCs w:val="20"/>
        </w:rPr>
        <w:t xml:space="preserve">Occasional restaurant visits to collect paperwork or help with inventory counts.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bookkeeper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Bookkeeper job description</dc:title>
  <dc:creator>HireBus</dc:creator>
  <dc:description>HireBus Role Blueprint: Bookkeeper job description template for Restaurants.</dc:description>
  <cp:lastModifiedBy>Un-named</cp:lastModifiedBy>
  <cp:revision>1</cp:revision>
  <dcterms:created xsi:type="dcterms:W3CDTF">2026-10-20T17:05:45.689Z</dcterms:created>
  <dcterms:modified xsi:type="dcterms:W3CDTF">2026-10-20T17:05:45.689Z</dcterms:modified>
</cp:coreProperties>
</file>

<file path=docProps/custom.xml><?xml version="1.0" encoding="utf-8"?>
<Properties xmlns="http://schemas.openxmlformats.org/officeDocument/2006/custom-properties" xmlns:vt="http://schemas.openxmlformats.org/officeDocument/2006/docPropsVTypes"/>
</file>