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Owners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Chief Executive Officer to set the direction for our stores and online business. You'll decide where the company invests: new stores, remodels, the website and inventory. At our size the CEO is usually the head merchant too, so you'll sign off on the big assortment decisions. You'll build and lead the leadership team.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the long-range plan: which markets to enter, which stores to open, remodel or close, and how much to invest in the online store.</w:t>
      </w:r>
    </w:p>
    <w:p>
      <w:pPr>
        <w:pStyle w:val="ListParagraph"/>
        <w:numPr>
          <w:ilvl w:val="0"/>
          <w:numId w:val="1"/>
        </w:numPr>
        <w:spacing w:after="60" w:line="300"/>
      </w:pPr>
      <w:r>
        <w:rPr>
          <w:rFonts w:ascii="Lexend" w:cs="Arial" w:eastAsia="Arial" w:hAnsi="Lexend"/>
          <w:color w:val="242730"/>
          <w:sz w:val="20"/>
          <w:szCs w:val="20"/>
        </w:rPr>
        <w:t xml:space="preserve">Approve the annual budget, the open-to-buy and capital spending with the Chief Financial Officer.</w:t>
      </w:r>
    </w:p>
    <w:p>
      <w:pPr>
        <w:pStyle w:val="ListParagraph"/>
        <w:numPr>
          <w:ilvl w:val="0"/>
          <w:numId w:val="1"/>
        </w:numPr>
        <w:spacing w:after="60" w:line="300"/>
      </w:pPr>
      <w:r>
        <w:rPr>
          <w:rFonts w:ascii="Lexend" w:cs="Arial" w:eastAsia="Arial" w:hAnsi="Lexend"/>
          <w:color w:val="242730"/>
          <w:sz w:val="20"/>
          <w:szCs w:val="20"/>
        </w:rPr>
        <w:t xml:space="preserve">Lead merchandise strategy with the buyers: which categories to grow or cut, and how we price against competitors.</w:t>
      </w:r>
    </w:p>
    <w:p>
      <w:pPr>
        <w:pStyle w:val="ListParagraph"/>
        <w:numPr>
          <w:ilvl w:val="0"/>
          <w:numId w:val="1"/>
        </w:numPr>
        <w:spacing w:after="60" w:line="300"/>
      </w:pPr>
      <w:r>
        <w:rPr>
          <w:rFonts w:ascii="Lexend" w:cs="Arial" w:eastAsia="Arial" w:hAnsi="Lexend"/>
          <w:color w:val="242730"/>
          <w:sz w:val="20"/>
          <w:szCs w:val="20"/>
        </w:rPr>
        <w:t xml:space="preserve">Hire, coach and hold accountable the COO, CFO, buyers, E-commerce Manager and Marketing Manager.</w:t>
      </w:r>
    </w:p>
    <w:p>
      <w:pPr>
        <w:pStyle w:val="ListParagraph"/>
        <w:numPr>
          <w:ilvl w:val="0"/>
          <w:numId w:val="1"/>
        </w:numPr>
        <w:spacing w:after="60" w:line="300"/>
      </w:pPr>
      <w:r>
        <w:rPr>
          <w:rFonts w:ascii="Lexend" w:cs="Arial" w:eastAsia="Arial" w:hAnsi="Lexend"/>
          <w:color w:val="242730"/>
          <w:sz w:val="20"/>
          <w:szCs w:val="20"/>
        </w:rPr>
        <w:t xml:space="preserve">Own key vendor relationships and join negotiations for exclusive products, payment terms and large orders.</w:t>
      </w:r>
    </w:p>
    <w:p>
      <w:pPr>
        <w:pStyle w:val="ListParagraph"/>
        <w:numPr>
          <w:ilvl w:val="0"/>
          <w:numId w:val="1"/>
        </w:numPr>
        <w:spacing w:after="60" w:line="300"/>
      </w:pPr>
      <w:r>
        <w:rPr>
          <w:rFonts w:ascii="Lexend" w:cs="Arial" w:eastAsia="Arial" w:hAnsi="Lexend"/>
          <w:color w:val="242730"/>
          <w:sz w:val="20"/>
          <w:szCs w:val="20"/>
        </w:rPr>
        <w:t xml:space="preserve">Approve new leases, renewals and store closures after reviewing sales forecasts and lease terms with the COO and CFO.</w:t>
      </w:r>
    </w:p>
    <w:p>
      <w:pPr>
        <w:pStyle w:val="ListParagraph"/>
        <w:numPr>
          <w:ilvl w:val="0"/>
          <w:numId w:val="1"/>
        </w:numPr>
        <w:spacing w:after="60" w:line="300"/>
      </w:pPr>
      <w:r>
        <w:rPr>
          <w:rFonts w:ascii="Lexend" w:cs="Arial" w:eastAsia="Arial" w:hAnsi="Lexend"/>
          <w:color w:val="242730"/>
          <w:sz w:val="20"/>
          <w:szCs w:val="20"/>
        </w:rPr>
        <w:t xml:space="preserve">Report results to the owners or board and the bank, and decide how profits are reinvested.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yesterday's sales by store and online against plan.</w:t>
      </w:r>
    </w:p>
    <w:p>
      <w:pPr>
        <w:pStyle w:val="ListParagraph"/>
        <w:numPr>
          <w:ilvl w:val="0"/>
          <w:numId w:val="1"/>
        </w:numPr>
        <w:spacing w:after="60" w:line="300"/>
      </w:pPr>
      <w:r>
        <w:rPr>
          <w:rFonts w:ascii="Lexend" w:cs="Arial" w:eastAsia="Arial" w:hAnsi="Lexend"/>
          <w:color w:val="242730"/>
          <w:sz w:val="20"/>
          <w:szCs w:val="20"/>
        </w:rPr>
        <w:t xml:space="preserve">Meet with the COO, CFO and buyers on weekly results, inventory levels and open issues.</w:t>
      </w:r>
    </w:p>
    <w:p>
      <w:pPr>
        <w:pStyle w:val="ListParagraph"/>
        <w:numPr>
          <w:ilvl w:val="0"/>
          <w:numId w:val="1"/>
        </w:numPr>
        <w:spacing w:after="60" w:line="300"/>
      </w:pPr>
      <w:r>
        <w:rPr>
          <w:rFonts w:ascii="Lexend" w:cs="Arial" w:eastAsia="Arial" w:hAnsi="Lexend"/>
          <w:color w:val="242730"/>
          <w:sz w:val="20"/>
          <w:szCs w:val="20"/>
        </w:rPr>
        <w:t xml:space="preserve">Walk stores to see the product, the displays and the customer experience firsthand.</w:t>
      </w:r>
    </w:p>
    <w:p>
      <w:pPr>
        <w:pStyle w:val="ListParagraph"/>
        <w:numPr>
          <w:ilvl w:val="0"/>
          <w:numId w:val="1"/>
        </w:numPr>
        <w:spacing w:after="60" w:line="300"/>
      </w:pPr>
      <w:r>
        <w:rPr>
          <w:rFonts w:ascii="Lexend" w:cs="Arial" w:eastAsia="Arial" w:hAnsi="Lexend"/>
          <w:color w:val="242730"/>
          <w:sz w:val="20"/>
          <w:szCs w:val="20"/>
        </w:rPr>
        <w:t xml:space="preserve">Review new vendor lines, samples and pricing with the buyers before large orders are placed.</w:t>
      </w:r>
    </w:p>
    <w:p>
      <w:pPr>
        <w:pStyle w:val="ListParagraph"/>
        <w:numPr>
          <w:ilvl w:val="0"/>
          <w:numId w:val="1"/>
        </w:numPr>
        <w:spacing w:after="60" w:line="300"/>
      </w:pPr>
      <w:r>
        <w:rPr>
          <w:rFonts w:ascii="Lexend" w:cs="Arial" w:eastAsia="Arial" w:hAnsi="Lexend"/>
          <w:color w:val="242730"/>
          <w:sz w:val="20"/>
          <w:szCs w:val="20"/>
        </w:rPr>
        <w:t xml:space="preserve">Talk with landlords, lenders and key vendors about deals in progress.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Total company sales growth: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Comparable store sales: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EBITDA: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Online share of total sales: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Leadership team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 years of retail leadership, including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running a multi-store company or a large region.</w:t>
      </w:r>
    </w:p>
    <w:p>
      <w:pPr>
        <w:pStyle w:val="ListParagraph"/>
        <w:numPr>
          <w:ilvl w:val="0"/>
          <w:numId w:val="1"/>
        </w:numPr>
        <w:spacing w:after="60" w:line="300"/>
      </w:pPr>
      <w:r>
        <w:rPr>
          <w:rFonts w:ascii="Lexend" w:cs="Arial" w:eastAsia="Arial" w:hAnsi="Lexend"/>
          <w:color w:val="242730"/>
          <w:sz w:val="20"/>
          <w:szCs w:val="20"/>
        </w:rPr>
        <w:t xml:space="preserve">A record of growing sales and profit across stores and an online channel.</w:t>
      </w:r>
    </w:p>
    <w:p>
      <w:pPr>
        <w:pStyle w:val="ListParagraph"/>
        <w:numPr>
          <w:ilvl w:val="0"/>
          <w:numId w:val="1"/>
        </w:numPr>
        <w:spacing w:after="60" w:line="300"/>
      </w:pPr>
      <w:r>
        <w:rPr>
          <w:rFonts w:ascii="Lexend" w:cs="Arial" w:eastAsia="Arial" w:hAnsi="Lexend"/>
          <w:color w:val="242730"/>
          <w:sz w:val="20"/>
          <w:szCs w:val="20"/>
        </w:rPr>
        <w:t xml:space="preserve">Deep knowledge of retail math: open-to-buy, margin, markdowns, sell-through and inventory turn.</w:t>
      </w:r>
    </w:p>
    <w:p>
      <w:pPr>
        <w:pStyle w:val="ListParagraph"/>
        <w:numPr>
          <w:ilvl w:val="0"/>
          <w:numId w:val="1"/>
        </w:numPr>
        <w:spacing w:after="60" w:line="300"/>
      </w:pPr>
      <w:r>
        <w:rPr>
          <w:rFonts w:ascii="Lexend" w:cs="Arial" w:eastAsia="Arial" w:hAnsi="Lexend"/>
          <w:color w:val="242730"/>
          <w:sz w:val="20"/>
          <w:szCs w:val="20"/>
        </w:rPr>
        <w:t xml:space="preserve">Experience negotiating store leases, vendor terms and bank financing.</w:t>
      </w:r>
    </w:p>
    <w:p>
      <w:pPr>
        <w:pStyle w:val="ListParagraph"/>
        <w:numPr>
          <w:ilvl w:val="0"/>
          <w:numId w:val="1"/>
        </w:numPr>
        <w:spacing w:after="60" w:line="300"/>
      </w:pPr>
      <w:r>
        <w:rPr>
          <w:rFonts w:ascii="Lexend" w:cs="Arial" w:eastAsia="Arial" w:hAnsi="Lexend"/>
          <w:color w:val="242730"/>
          <w:sz w:val="20"/>
          <w:szCs w:val="20"/>
        </w:rPr>
        <w:t xml:space="preserve">Bachelor's degree in business or retail management, or equal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A merchant background: has bought or planned product in specialty retail.</w:t>
      </w:r>
    </w:p>
    <w:p>
      <w:pPr>
        <w:pStyle w:val="ListParagraph"/>
        <w:numPr>
          <w:ilvl w:val="0"/>
          <w:numId w:val="1"/>
        </w:numPr>
        <w:spacing w:after="60" w:line="300"/>
      </w:pPr>
      <w:r>
        <w:rPr>
          <w:rFonts w:ascii="Lexend" w:cs="Arial" w:eastAsia="Arial" w:hAnsi="Lexend"/>
          <w:color w:val="242730"/>
          <w:sz w:val="20"/>
          <w:szCs w:val="20"/>
        </w:rPr>
        <w:t xml:space="preserve">Has opened new stores and closed stores that weren't working.</w:t>
      </w:r>
    </w:p>
    <w:p>
      <w:pPr>
        <w:pStyle w:val="ListParagraph"/>
        <w:numPr>
          <w:ilvl w:val="0"/>
          <w:numId w:val="1"/>
        </w:numPr>
        <w:spacing w:after="60" w:line="300"/>
      </w:pPr>
      <w:r>
        <w:rPr>
          <w:rFonts w:ascii="Lexend" w:cs="Arial" w:eastAsia="Arial" w:hAnsi="Lexend"/>
          <w:color w:val="242730"/>
          <w:sz w:val="20"/>
          <w:szCs w:val="20"/>
        </w:rPr>
        <w:t xml:space="preserve">Has grown an online store alongside physical stores, including buy online, pick up in store.</w:t>
      </w:r>
    </w:p>
    <w:p>
      <w:pPr>
        <w:pStyle w:val="ListParagraph"/>
        <w:numPr>
          <w:ilvl w:val="0"/>
          <w:numId w:val="1"/>
        </w:numPr>
        <w:spacing w:after="60" w:line="300"/>
      </w:pPr>
      <w:r>
        <w:rPr>
          <w:rFonts w:ascii="Lexend" w:cs="Arial" w:eastAsia="Arial" w:hAnsi="Lexend"/>
          <w:color w:val="242730"/>
          <w:sz w:val="20"/>
          <w:szCs w:val="20"/>
        </w:rPr>
        <w:t xml:space="preserve">Experience reporting to a board, private owners or outside investors.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store floors, stockrooms and the warehouse during visits.</w:t>
      </w:r>
    </w:p>
    <w:p>
      <w:pPr>
        <w:pStyle w:val="ListParagraph"/>
        <w:numPr>
          <w:ilvl w:val="0"/>
          <w:numId w:val="1"/>
        </w:numPr>
        <w:spacing w:after="60" w:line="300"/>
      </w:pPr>
      <w:r>
        <w:rPr>
          <w:rFonts w:ascii="Lexend" w:cs="Arial" w:eastAsia="Arial" w:hAnsi="Lexend"/>
          <w:color w:val="242730"/>
          <w:sz w:val="20"/>
          <w:szCs w:val="20"/>
        </w:rPr>
        <w:t xml:space="preserve">Travel by car or plane to stores, trade shows and vendor meetings.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Works from the central office and spends regular time in stores.</w:t>
      </w:r>
    </w:p>
    <w:p>
      <w:pPr>
        <w:pStyle w:val="ListParagraph"/>
        <w:numPr>
          <w:ilvl w:val="0"/>
          <w:numId w:val="1"/>
        </w:numPr>
        <w:spacing w:after="60" w:line="300"/>
      </w:pPr>
      <w:r>
        <w:rPr>
          <w:rFonts w:ascii="Lexend" w:cs="Arial" w:eastAsia="Arial" w:hAnsi="Lexend"/>
          <w:color w:val="242730"/>
          <w:sz w:val="20"/>
          <w:szCs w:val="20"/>
        </w:rPr>
        <w:t xml:space="preserve">Travel </w:t>
      </w:r>
      <w:r>
        <w:rPr>
          <w:rFonts w:ascii="Lexend" w:cs="Arial" w:eastAsia="Arial" w:hAnsi="Lexend"/>
          <w:color w:val="242730"/>
          <w:sz w:val="20"/>
          <w:szCs w:val="20"/>
          <w:highlight w:val="yellow"/>
        </w:rPr>
        <w:t xml:space="preserve">[several days a month]</w:t>
      </w:r>
      <w:r>
        <w:rPr>
          <w:rFonts w:ascii="Lexend" w:cs="Arial" w:eastAsia="Arial" w:hAnsi="Lexend"/>
          <w:color w:val="242730"/>
          <w:sz w:val="20"/>
          <w:szCs w:val="20"/>
        </w:rPr>
        <w:t xml:space="preserve"> to stores, markets and trade shows.</w:t>
      </w:r>
    </w:p>
    <w:p>
      <w:pPr>
        <w:pStyle w:val="ListParagraph"/>
        <w:numPr>
          <w:ilvl w:val="0"/>
          <w:numId w:val="1"/>
        </w:numPr>
        <w:spacing w:after="60" w:line="300"/>
      </w:pPr>
      <w:r>
        <w:rPr>
          <w:rFonts w:ascii="Lexend" w:cs="Arial" w:eastAsia="Arial" w:hAnsi="Lexend"/>
          <w:color w:val="242730"/>
          <w:sz w:val="20"/>
          <w:szCs w:val="20"/>
        </w:rPr>
        <w:t xml:space="preserve">Longer hours in the holiday season and around store openings.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executive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4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Chief Executive Officer job description</dc:title>
  <dc:creator>HireBus</dc:creator>
  <dc:description>HireBus Role Blueprint: Chief Executive Officer job description template for Retail.</dc:description>
  <cp:lastModifiedBy>Un-named</cp:lastModifiedBy>
  <cp:revision>1</cp:revision>
  <dcterms:created xsi:type="dcterms:W3CDTF">2026-10-20T17:06:17.331Z</dcterms:created>
  <dcterms:modified xsi:type="dcterms:W3CDTF">2026-10-20T17:06:17.331Z</dcterms:modified>
</cp:coreProperties>
</file>

<file path=docProps/custom.xml><?xml version="1.0" encoding="utf-8"?>
<Properties xmlns="http://schemas.openxmlformats.org/officeDocument/2006/custom-properties" xmlns:vt="http://schemas.openxmlformats.org/officeDocument/2006/docPropsVTypes"/>
</file>