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dynamic and results-driven Marketing Manager for the Roofing sector responsible for developing effective campaigns, building a strong brand presence, and generating high-quality leads to contribute to the overall growth and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marketing strategies tailored to the roofing industry.</w:t>
      </w:r>
    </w:p>
    <w:p>
      <w:pPr>
        <w:pStyle w:val="ListParagraph"/>
        <w:numPr>
          <w:ilvl w:val="0"/>
          <w:numId w:val="1"/>
        </w:numPr>
        <w:spacing w:after="60" w:line="300"/>
      </w:pPr>
      <w:r>
        <w:rPr>
          <w:rFonts w:ascii="Lexend" w:cs="Arial" w:eastAsia="Arial" w:hAnsi="Lexend"/>
          <w:color w:val="242730"/>
          <w:sz w:val="20"/>
          <w:szCs w:val="20"/>
        </w:rPr>
        <w:t xml:space="preserve">Lead the design and implementation of impactful brand-building campaigns.</w:t>
      </w:r>
    </w:p>
    <w:p>
      <w:pPr>
        <w:pStyle w:val="ListParagraph"/>
        <w:numPr>
          <w:ilvl w:val="0"/>
          <w:numId w:val="1"/>
        </w:numPr>
        <w:spacing w:after="60" w:line="300"/>
      </w:pPr>
      <w:r>
        <w:rPr>
          <w:rFonts w:ascii="Lexend" w:cs="Arial" w:eastAsia="Arial" w:hAnsi="Lexend"/>
          <w:color w:val="242730"/>
          <w:sz w:val="20"/>
          <w:szCs w:val="20"/>
        </w:rPr>
        <w:t xml:space="preserve">Generate, nurture, and manage leads to drive business growth.</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consistent messaging and high-quality content across all platforms.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performance of multi-channel marketing campaigns and adjust strategies as needed.</w:t>
      </w:r>
    </w:p>
    <w:p>
      <w:pPr>
        <w:pStyle w:val="ListParagraph"/>
        <w:numPr>
          <w:ilvl w:val="0"/>
          <w:numId w:val="1"/>
        </w:numPr>
        <w:spacing w:after="60" w:line="300"/>
      </w:pPr>
      <w:r>
        <w:rPr>
          <w:rFonts w:ascii="Lexend" w:cs="Arial" w:eastAsia="Arial" w:hAnsi="Lexend"/>
          <w:color w:val="242730"/>
          <w:sz w:val="20"/>
          <w:szCs w:val="20"/>
        </w:rPr>
        <w:t xml:space="preserve">Manage and optimize digital advertising, social media, and content marketing initiatives.</w:t>
      </w:r>
    </w:p>
    <w:p>
      <w:pPr>
        <w:pStyle w:val="ListParagraph"/>
        <w:numPr>
          <w:ilvl w:val="0"/>
          <w:numId w:val="1"/>
        </w:numPr>
        <w:spacing w:after="60" w:line="300"/>
      </w:pPr>
      <w:r>
        <w:rPr>
          <w:rFonts w:ascii="Lexend" w:cs="Arial" w:eastAsia="Arial" w:hAnsi="Lexend"/>
          <w:color w:val="242730"/>
          <w:sz w:val="20"/>
          <w:szCs w:val="20"/>
        </w:rPr>
        <w:t xml:space="preserve">Analyze data and market trends to inform decision-making and improve campaign performance.</w:t>
      </w:r>
    </w:p>
    <w:p>
      <w:pPr>
        <w:pStyle w:val="ListParagraph"/>
        <w:numPr>
          <w:ilvl w:val="0"/>
          <w:numId w:val="1"/>
        </w:numPr>
        <w:spacing w:after="60" w:line="300"/>
      </w:pPr>
      <w:r>
        <w:rPr>
          <w:rFonts w:ascii="Lexend" w:cs="Arial" w:eastAsia="Arial" w:hAnsi="Lexend"/>
          <w:color w:val="242730"/>
          <w:sz w:val="20"/>
          <w:szCs w:val="20"/>
        </w:rPr>
        <w:t xml:space="preserve">Coordinate with creative and design teams to produce marketing materials aligned with brand guidelines.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lead generation: Achieve a target of 150+ qualified leads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&gt;4.8 stars across all customer touchpoints.</w:t>
      </w:r>
    </w:p>
    <w:p>
      <w:pPr>
        <w:pStyle w:val="ListParagraph"/>
        <w:numPr>
          <w:ilvl w:val="0"/>
          <w:numId w:val="1"/>
        </w:numPr>
        <w:spacing w:after="60" w:line="300"/>
      </w:pPr>
      <w:r>
        <w:rPr>
          <w:rFonts w:ascii="Lexend" w:cs="Arial" w:eastAsia="Arial" w:hAnsi="Lexend"/>
          <w:color w:val="242730"/>
          <w:sz w:val="20"/>
          <w:szCs w:val="20"/>
        </w:rPr>
        <w:t xml:space="preserve">Conversion Rate Improvement: Attain at least a 5% increase per campaign iteration.</w:t>
      </w:r>
    </w:p>
    <w:p>
      <w:pPr>
        <w:pStyle w:val="ListParagraph"/>
        <w:numPr>
          <w:ilvl w:val="0"/>
          <w:numId w:val="1"/>
        </w:numPr>
        <w:spacing w:after="60" w:line="300"/>
      </w:pPr>
      <w:r>
        <w:rPr>
          <w:rFonts w:ascii="Lexend" w:cs="Arial" w:eastAsia="Arial" w:hAnsi="Lexend"/>
          <w:color w:val="242730"/>
          <w:sz w:val="20"/>
          <w:szCs w:val="20"/>
        </w:rPr>
        <w:t xml:space="preserve">Brand Awareness Growth: Increase market reach by 20%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field.</w:t>
      </w:r>
    </w:p>
    <w:p>
      <w:pPr>
        <w:pStyle w:val="ListParagraph"/>
        <w:numPr>
          <w:ilvl w:val="0"/>
          <w:numId w:val="1"/>
        </w:numPr>
        <w:spacing w:after="60" w:line="300"/>
      </w:pPr>
      <w:r>
        <w:rPr>
          <w:rFonts w:ascii="Lexend" w:cs="Arial" w:eastAsia="Arial" w:hAnsi="Lexend"/>
          <w:color w:val="242730"/>
          <w:sz w:val="20"/>
          <w:szCs w:val="20"/>
        </w:rPr>
        <w:t xml:space="preserve">Minimum 5 years of experience in digital marketing, preferably with a focus on campaign development.</w:t>
      </w:r>
    </w:p>
    <w:p>
      <w:pPr>
        <w:pStyle w:val="ListParagraph"/>
        <w:numPr>
          <w:ilvl w:val="0"/>
          <w:numId w:val="1"/>
        </w:numPr>
        <w:spacing w:after="60" w:line="300"/>
      </w:pPr>
      <w:r>
        <w:rPr>
          <w:rFonts w:ascii="Lexend" w:cs="Arial" w:eastAsia="Arial" w:hAnsi="Lexend"/>
          <w:color w:val="242730"/>
          <w:sz w:val="20"/>
          <w:szCs w:val="20"/>
        </w:rPr>
        <w:t xml:space="preserve">Proficiency in marketing tools and platforms such as Google Ads, SEO, and social media analytics.</w:t>
      </w:r>
    </w:p>
    <w:p>
      <w:pPr>
        <w:pStyle w:val="ListParagraph"/>
        <w:numPr>
          <w:ilvl w:val="0"/>
          <w:numId w:val="1"/>
        </w:numPr>
        <w:spacing w:after="60" w:line="300"/>
      </w:pPr>
      <w:r>
        <w:rPr>
          <w:rFonts w:ascii="Lexend" w:cs="Arial" w:eastAsia="Arial" w:hAnsi="Lexend"/>
          <w:color w:val="242730"/>
          <w:sz w:val="20"/>
          <w:szCs w:val="20"/>
        </w:rPr>
        <w:t xml:space="preserve">Strong communication, analytical, and project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marketing experience within the roofing,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building brand awareness and generating leads.</w:t>
      </w:r>
    </w:p>
    <w:p>
      <w:pPr>
        <w:pStyle w:val="ListParagraph"/>
        <w:numPr>
          <w:ilvl w:val="0"/>
          <w:numId w:val="1"/>
        </w:numPr>
        <w:spacing w:after="60" w:line="300"/>
      </w:pPr>
      <w:r>
        <w:rPr>
          <w:rFonts w:ascii="Lexend" w:cs="Arial" w:eastAsia="Arial" w:hAnsi="Lexend"/>
          <w:color w:val="242730"/>
          <w:sz w:val="20"/>
          <w:szCs w:val="20"/>
        </w:rPr>
        <w:t xml:space="preserve">Familiarity with CRM systems and data-driven marketing strategies.</w:t>
      </w:r>
    </w:p>
    <w:p>
      <w:pPr>
        <w:pStyle w:val="ListParagraph"/>
        <w:numPr>
          <w:ilvl w:val="0"/>
          <w:numId w:val="1"/>
        </w:numPr>
        <w:spacing w:after="60" w:line="300"/>
      </w:pPr>
      <w:r>
        <w:rPr>
          <w:rFonts w:ascii="Lexend" w:cs="Arial" w:eastAsia="Arial" w:hAnsi="Lexend"/>
          <w:color w:val="242730"/>
          <w:sz w:val="20"/>
          <w:szCs w:val="20"/>
        </w:rPr>
        <w:t xml:space="preserve">Experience working in a collaborative,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work with occasional site visits to roofing projects.</w:t>
      </w:r>
    </w:p>
    <w:p>
      <w:pPr>
        <w:pStyle w:val="ListParagraph"/>
        <w:numPr>
          <w:ilvl w:val="0"/>
          <w:numId w:val="1"/>
        </w:numPr>
        <w:spacing w:after="60" w:line="300"/>
      </w:pPr>
      <w:r>
        <w:rPr>
          <w:rFonts w:ascii="Lexend" w:cs="Arial" w:eastAsia="Arial" w:hAnsi="Lexend"/>
          <w:color w:val="242730"/>
          <w:sz w:val="20"/>
          <w:szCs w:val="20"/>
        </w:rPr>
        <w:t xml:space="preserve">Ability to lift up to 10 pounds for marketing materials.</w:t>
      </w:r>
    </w:p>
    <w:p>
      <w:pPr>
        <w:pStyle w:val="ListParagraph"/>
        <w:numPr>
          <w:ilvl w:val="0"/>
          <w:numId w:val="1"/>
        </w:numPr>
        <w:spacing w:after="60" w:line="300"/>
      </w:pPr>
      <w:r>
        <w:rPr>
          <w:rFonts w:ascii="Lexend" w:cs="Arial" w:eastAsia="Arial" w:hAnsi="Lexend"/>
          <w:color w:val="242730"/>
          <w:sz w:val="20"/>
          <w:szCs w:val="20"/>
        </w:rPr>
        <w:t xml:space="preserve">Extended periods of sitting or standing as needed.</w:t>
      </w:r>
    </w:p>
    <w:p>
      <w:pPr>
        <w:pStyle w:val="ListParagraph"/>
        <w:numPr>
          <w:ilvl w:val="0"/>
          <w:numId w:val="1"/>
        </w:numPr>
        <w:spacing w:after="60" w:line="300"/>
      </w:pPr>
      <w:r>
        <w:rPr>
          <w:rFonts w:ascii="Lexend" w:cs="Arial" w:eastAsia="Arial" w:hAnsi="Lexend"/>
          <w:color w:val="242730"/>
          <w:sz w:val="20"/>
          <w:szCs w:val="20"/>
        </w:rPr>
        <w:t xml:space="preserve">Regular use of standard computer and office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occasional travel to project sites and industry events.</w:t>
      </w:r>
    </w:p>
    <w:p>
      <w:pPr>
        <w:pStyle w:val="ListParagraph"/>
        <w:numPr>
          <w:ilvl w:val="0"/>
          <w:numId w:val="1"/>
        </w:numPr>
        <w:spacing w:after="60" w:line="300"/>
      </w:pPr>
      <w:r>
        <w:rPr>
          <w:rFonts w:ascii="Lexend" w:cs="Arial" w:eastAsia="Arial" w:hAnsi="Lexend"/>
          <w:color w:val="242730"/>
          <w:sz w:val="20"/>
          <w:szCs w:val="20"/>
        </w:rPr>
        <w:t xml:space="preserve">Typical work hours: 8:00 AM - 5:00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attendance at off-site meetings and events may be required.</w:t>
      </w:r>
    </w:p>
    <w:p>
      <w:pPr>
        <w:pStyle w:val="ListParagraph"/>
        <w:numPr>
          <w:ilvl w:val="0"/>
          <w:numId w:val="1"/>
        </w:numPr>
        <w:spacing w:after="60" w:line="300"/>
      </w:pPr>
      <w:r>
        <w:rPr>
          <w:rFonts w:ascii="Lexend" w:cs="Arial" w:eastAsia="Arial" w:hAnsi="Lexend"/>
          <w:color w:val="242730"/>
          <w:sz w:val="20"/>
          <w:szCs w:val="20"/>
        </w:rPr>
        <w:t xml:space="preserve">Potential for on-call duties during critical campaign launches and promotional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Access to a 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flexible work arrangements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continuous growth. We encourage our team members to take initiative, share creative ideas, and pursue excellence in everything they do. Our supportive environment is designed to help you thrive both professionally and personally, while making a significant impact in the roofing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Marketing Manager job description</dc:title>
  <dc:creator>HireBus</dc:creator>
  <dc:description>HireBus Role Blueprint: Marketing Manager job description template for Roofing.</dc:description>
  <cp:lastModifiedBy>Un-named</cp:lastModifiedBy>
  <cp:revision>1</cp:revision>
  <dcterms:created xsi:type="dcterms:W3CDTF">2026-10-20T09:03:24.578Z</dcterms:created>
  <dcterms:modified xsi:type="dcterms:W3CDTF">2026-10-20T09:03:24.578Z</dcterms:modified>
</cp:coreProperties>
</file>

<file path=docProps/custom.xml><?xml version="1.0" encoding="utf-8"?>
<Properties xmlns="http://schemas.openxmlformats.org/officeDocument/2006/custom-properties" xmlns:vt="http://schemas.openxmlformats.org/officeDocument/2006/docPropsVTypes"/>
</file>