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Commercial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for Commercial Roofing plays a critical role in overseeing large-scale roofing operations, driving process improvements, and ensuring adherence to all regulatory and safety standards. This executive position partners with key stakeholders to streamline operations and deliver exceptional service quality, contributing directly to the company’s growth and reputation in the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commercial roofing operations ensuring high-quality execution and safety compliance.</w:t>
      </w:r>
    </w:p>
    <w:p>
      <w:pPr>
        <w:pStyle w:val="ListParagraph"/>
        <w:numPr>
          <w:ilvl w:val="0"/>
          <w:numId w:val="1"/>
        </w:numPr>
        <w:spacing w:after="60" w:line="300"/>
      </w:pPr>
      <w:r>
        <w:rPr>
          <w:rFonts w:ascii="Lexend" w:cs="Arial" w:eastAsia="Arial" w:hAnsi="Lexend"/>
          <w:color w:val="242730"/>
          <w:sz w:val="20"/>
          <w:szCs w:val="20"/>
        </w:rPr>
        <w:t xml:space="preserve">Lead initiatives to improve process efficiency and drive operational excellence across multiple projects.</w:t>
      </w:r>
    </w:p>
    <w:p>
      <w:pPr>
        <w:pStyle w:val="ListParagraph"/>
        <w:numPr>
          <w:ilvl w:val="0"/>
          <w:numId w:val="1"/>
        </w:numPr>
        <w:spacing w:after="60" w:line="300"/>
      </w:pPr>
      <w:r>
        <w:rPr>
          <w:rFonts w:ascii="Lexend" w:cs="Arial" w:eastAsia="Arial" w:hAnsi="Lexend"/>
          <w:color w:val="242730"/>
          <w:sz w:val="20"/>
          <w:szCs w:val="20"/>
        </w:rPr>
        <w:t xml:space="preserve">Ensure strict adherence to industry regulations, safety protocols, and quality standards.</w:t>
      </w:r>
    </w:p>
    <w:p>
      <w:pPr>
        <w:pStyle w:val="ListParagraph"/>
        <w:numPr>
          <w:ilvl w:val="0"/>
          <w:numId w:val="1"/>
        </w:numPr>
        <w:spacing w:after="60" w:line="300"/>
      </w:pPr>
      <w:r>
        <w:rPr>
          <w:rFonts w:ascii="Lexend" w:cs="Arial" w:eastAsia="Arial" w:hAnsi="Lexend"/>
          <w:color w:val="242730"/>
          <w:sz w:val="20"/>
          <w:szCs w:val="20"/>
        </w:rPr>
        <w:t xml:space="preserve">Collaborate with senior leadership and cross-functional teams to develop strategic goals and monitor overall performance.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roofing operations and evaluate project progress for timely completion.</w:t>
      </w:r>
    </w:p>
    <w:p>
      <w:pPr>
        <w:pStyle w:val="ListParagraph"/>
        <w:numPr>
          <w:ilvl w:val="0"/>
          <w:numId w:val="1"/>
        </w:numPr>
        <w:spacing w:after="60" w:line="300"/>
      </w:pPr>
      <w:r>
        <w:rPr>
          <w:rFonts w:ascii="Lexend" w:cs="Arial" w:eastAsia="Arial" w:hAnsi="Lexend"/>
          <w:color w:val="242730"/>
          <w:sz w:val="20"/>
          <w:szCs w:val="20"/>
        </w:rPr>
        <w:t xml:space="preserve">Conduct regular site visits to assess work quality, safety practices, and operational challenges.</w:t>
      </w:r>
    </w:p>
    <w:p>
      <w:pPr>
        <w:pStyle w:val="ListParagraph"/>
        <w:numPr>
          <w:ilvl w:val="0"/>
          <w:numId w:val="1"/>
        </w:numPr>
        <w:spacing w:after="60" w:line="300"/>
      </w:pPr>
      <w:r>
        <w:rPr>
          <w:rFonts w:ascii="Lexend" w:cs="Arial" w:eastAsia="Arial" w:hAnsi="Lexend"/>
          <w:color w:val="242730"/>
          <w:sz w:val="20"/>
          <w:szCs w:val="20"/>
        </w:rPr>
        <w:t xml:space="preserve">Review project budgets, timelines, and resource allocation to ensure efficiency.</w:t>
      </w:r>
    </w:p>
    <w:p>
      <w:pPr>
        <w:pStyle w:val="ListParagraph"/>
        <w:numPr>
          <w:ilvl w:val="0"/>
          <w:numId w:val="1"/>
        </w:numPr>
        <w:spacing w:after="60" w:line="300"/>
      </w:pPr>
      <w:r>
        <w:rPr>
          <w:rFonts w:ascii="Lexend" w:cs="Arial" w:eastAsia="Arial" w:hAnsi="Lexend"/>
          <w:color w:val="242730"/>
          <w:sz w:val="20"/>
          <w:szCs w:val="20"/>
        </w:rPr>
        <w:t xml:space="preserve">Engage with vendors, contractors, and regulatory agencies to resolve issues and maintain strong working relationships.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10% year-over-year revenue increase.</w:t>
      </w:r>
    </w:p>
    <w:p>
      <w:pPr>
        <w:pStyle w:val="ListParagraph"/>
        <w:numPr>
          <w:ilvl w:val="0"/>
          <w:numId w:val="1"/>
        </w:numPr>
        <w:spacing w:after="60" w:line="300"/>
      </w:pPr>
      <w:r>
        <w:rPr>
          <w:rFonts w:ascii="Lexend" w:cs="Arial" w:eastAsia="Arial" w:hAnsi="Lexend"/>
          <w:color w:val="242730"/>
          <w:sz w:val="20"/>
          <w:szCs w:val="20"/>
        </w:rPr>
        <w:t xml:space="preserve">Project Completion Rate: Attain 95% or greater of projects completed on time and within budget.</w:t>
      </w:r>
    </w:p>
    <w:p>
      <w:pPr>
        <w:pStyle w:val="ListParagraph"/>
        <w:numPr>
          <w:ilvl w:val="0"/>
          <w:numId w:val="1"/>
        </w:numPr>
        <w:spacing w:after="60" w:line="300"/>
      </w:pPr>
      <w:r>
        <w:rPr>
          <w:rFonts w:ascii="Lexend" w:cs="Arial" w:eastAsia="Arial" w:hAnsi="Lexend"/>
          <w:color w:val="242730"/>
          <w:sz w:val="20"/>
          <w:szCs w:val="20"/>
        </w:rPr>
        <w:t xml:space="preserve">Safety Compliance: Maintain a 0% workplace accident rate.</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 rating of 4.8 stars or above on post-project evaluations.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8 years of experience in operations management within the construction or roofing industry.</w:t>
      </w:r>
    </w:p>
    <w:p>
      <w:pPr>
        <w:pStyle w:val="ListParagraph"/>
        <w:numPr>
          <w:ilvl w:val="0"/>
          <w:numId w:val="1"/>
        </w:numPr>
        <w:spacing w:after="60" w:line="300"/>
      </w:pPr>
      <w:r>
        <w:rPr>
          <w:rFonts w:ascii="Lexend" w:cs="Arial" w:eastAsia="Arial" w:hAnsi="Lexend"/>
          <w:color w:val="242730"/>
          <w:sz w:val="20"/>
          <w:szCs w:val="20"/>
        </w:rPr>
        <w:t xml:space="preserve">Strong leadership, strategic planning, and problem-solving abilities.</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operational analytics.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Demonstrated experience in commercial roofing or managing large-scale construction projects.</w:t>
      </w:r>
    </w:p>
    <w:p>
      <w:pPr>
        <w:pStyle w:val="ListParagraph"/>
        <w:numPr>
          <w:ilvl w:val="0"/>
          <w:numId w:val="1"/>
        </w:numPr>
        <w:spacing w:after="60" w:line="300"/>
      </w:pPr>
      <w:r>
        <w:rPr>
          <w:rFonts w:ascii="Lexend" w:cs="Arial" w:eastAsia="Arial" w:hAnsi="Lexend"/>
          <w:color w:val="242730"/>
          <w:sz w:val="20"/>
          <w:szCs w:val="20"/>
        </w:rPr>
        <w:t xml:space="preserve">Familiarity with process improvement initiatives and Lean methodologies.</w:t>
      </w:r>
    </w:p>
    <w:p>
      <w:pPr>
        <w:pStyle w:val="ListParagraph"/>
        <w:numPr>
          <w:ilvl w:val="0"/>
          <w:numId w:val="1"/>
        </w:numPr>
        <w:spacing w:after="60" w:line="300"/>
      </w:pPr>
      <w:r>
        <w:rPr>
          <w:rFonts w:ascii="Lexend" w:cs="Arial" w:eastAsia="Arial" w:hAnsi="Lexend"/>
          <w:color w:val="242730"/>
          <w:sz w:val="20"/>
          <w:szCs w:val="20"/>
        </w:rPr>
        <w:t xml:space="preserve">Proven track record of managing multi-site operations in a dynamic, fast-paced environment.</w:t>
      </w:r>
    </w:p>
    <w:p>
      <w:pPr>
        <w:pStyle w:val="ListParagraph"/>
        <w:numPr>
          <w:ilvl w:val="0"/>
          <w:numId w:val="1"/>
        </w:numPr>
        <w:spacing w:after="60" w:line="300"/>
      </w:pPr>
      <w:r>
        <w:rPr>
          <w:rFonts w:ascii="Lexend" w:cs="Arial" w:eastAsia="Arial" w:hAnsi="Lexend"/>
          <w:color w:val="242730"/>
          <w:sz w:val="20"/>
          <w:szCs w:val="20"/>
        </w:rPr>
        <w:t xml:space="preserve">Knowledge of building codes, roofing materials, and industry compliance regulations.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site inspections and travel to various project locations.</w:t>
      </w:r>
    </w:p>
    <w:p>
      <w:pPr>
        <w:pStyle w:val="ListParagraph"/>
        <w:numPr>
          <w:ilvl w:val="0"/>
          <w:numId w:val="1"/>
        </w:numPr>
        <w:spacing w:after="60" w:line="300"/>
      </w:pPr>
      <w:r>
        <w:rPr>
          <w:rFonts w:ascii="Lexend" w:cs="Arial" w:eastAsia="Arial" w:hAnsi="Lexend"/>
          <w:color w:val="242730"/>
          <w:sz w:val="20"/>
          <w:szCs w:val="20"/>
        </w:rPr>
        <w:t xml:space="preserve">Capability to occasionally lift up to 25 pounds.</w:t>
      </w:r>
    </w:p>
    <w:p>
      <w:pPr>
        <w:pStyle w:val="ListParagraph"/>
        <w:numPr>
          <w:ilvl w:val="0"/>
          <w:numId w:val="1"/>
        </w:numPr>
        <w:spacing w:after="60" w:line="300"/>
      </w:pPr>
      <w:r>
        <w:rPr>
          <w:rFonts w:ascii="Lexend" w:cs="Arial" w:eastAsia="Arial" w:hAnsi="Lexend"/>
          <w:color w:val="242730"/>
          <w:sz w:val="20"/>
          <w:szCs w:val="20"/>
        </w:rPr>
        <w:t xml:space="preserve">Exposure to outdoor working environments and varied weather conditions.</w:t>
      </w:r>
    </w:p>
    <w:p>
      <w:pPr>
        <w:pStyle w:val="ListParagraph"/>
        <w:numPr>
          <w:ilvl w:val="0"/>
          <w:numId w:val="1"/>
        </w:numPr>
        <w:spacing w:after="60" w:line="300"/>
      </w:pPr>
      <w:r>
        <w:rPr>
          <w:rFonts w:ascii="Lexend" w:cs="Arial" w:eastAsia="Arial" w:hAnsi="Lexend"/>
          <w:color w:val="242730"/>
          <w:sz w:val="20"/>
          <w:szCs w:val="20"/>
        </w:rPr>
        <w:t xml:space="preserve">Adequate mobility for navigating construction sites and operational facilities.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Occasional evening or weekend hours may be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Regular travel to project sites is necessary.</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project phases is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USD per year.</w:t>
      </w:r>
    </w:p>
    <w:p>
      <w:pPr>
        <w:pStyle w:val="ListParagraph"/>
        <w:numPr>
          <w:ilvl w:val="0"/>
          <w:numId w:val="1"/>
        </w:numPr>
        <w:spacing w:after="60" w:line="300"/>
      </w:pPr>
      <w:r>
        <w:rPr>
          <w:rFonts w:ascii="Lexend" w:cs="Arial" w:eastAsia="Arial" w:hAnsi="Lexend"/>
          <w:color w:val="242730"/>
          <w:sz w:val="20"/>
          <w:szCs w:val="20"/>
        </w:rPr>
        <w:t xml:space="preserve">Annual performance bonuses tied to operational efficiency and profitability.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innovative, team-oriented environment where every voice is valued.</w:t>
      </w:r>
    </w:p>
    <w:p>
      <w:pPr>
        <w:pStyle w:val="ListParagraph"/>
        <w:numPr>
          <w:ilvl w:val="0"/>
          <w:numId w:val="1"/>
        </w:numPr>
        <w:spacing w:after="60" w:line="300"/>
      </w:pPr>
      <w:r>
        <w:rPr>
          <w:rFonts w:ascii="Lexend" w:cs="Arial" w:eastAsia="Arial" w:hAnsi="Lexend"/>
          <w:color w:val="242730"/>
          <w:sz w:val="20"/>
          <w:szCs w:val="20"/>
        </w:rPr>
        <w:t xml:space="preserve">Our culture promotes ongoing professional growth, learning, and achievement.</w:t>
      </w:r>
    </w:p>
    <w:p>
      <w:pPr>
        <w:pStyle w:val="ListParagraph"/>
        <w:numPr>
          <w:ilvl w:val="0"/>
          <w:numId w:val="1"/>
        </w:numPr>
        <w:spacing w:after="60" w:line="300"/>
      </w:pPr>
      <w:r>
        <w:rPr>
          <w:rFonts w:ascii="Lexend" w:cs="Arial" w:eastAsia="Arial" w:hAnsi="Lexend"/>
          <w:color w:val="242730"/>
          <w:sz w:val="20"/>
          <w:szCs w:val="20"/>
        </w:rPr>
        <w:t xml:space="preserve">We are dedicated to excellence and take pride in delivering top-tier roofing solutions.</w:t>
      </w:r>
    </w:p>
    <w:p>
      <w:pPr>
        <w:pStyle w:val="ListParagraph"/>
        <w:numPr>
          <w:ilvl w:val="0"/>
          <w:numId w:val="1"/>
        </w:numPr>
        <w:spacing w:after="60" w:line="300"/>
      </w:pPr>
      <w:r>
        <w:rPr>
          <w:rFonts w:ascii="Lexend" w:cs="Arial" w:eastAsia="Arial" w:hAnsi="Lexend"/>
          <w:color w:val="242730"/>
          <w:sz w:val="20"/>
          <w:szCs w:val="20"/>
        </w:rPr>
        <w:t xml:space="preserve">Collaboration, integrity, and respect drive our passion for customer satisfaction and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hirebus.com/job-descriptions/roofing-commercial/chief-operating-officer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 Commercial Chief Operating Officer job description</dc:title>
  <dc:creator>HireBus</dc:creator>
  <dc:description>HireBus Role Blueprint: Chief Operating Officer job description template for Roofing - Commercial.</dc:description>
  <cp:lastModifiedBy>Un-named</cp:lastModifiedBy>
  <cp:revision>1</cp:revision>
  <dcterms:created xsi:type="dcterms:W3CDTF">2026-10-23T06:49:43.235Z</dcterms:created>
  <dcterms:modified xsi:type="dcterms:W3CDTF">2026-10-23T06:49:43.235Z</dcterms:modified>
</cp:coreProperties>
</file>

<file path=docProps/custom.xml><?xml version="1.0" encoding="utf-8"?>
<Properties xmlns="http://schemas.openxmlformats.org/officeDocument/2006/custom-properties" xmlns:vt="http://schemas.openxmlformats.org/officeDocument/2006/docPropsVTypes"/>
</file>