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Commercial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commercial clients, evaluating their roofing needs and delivering tailored, high-quality solutions. Contribute to the growth of the company’s market share by assessing sites, pitching effective roofing solutions, and closing competitive commercial roofing deals. Enhance client satisfaction and foster long-term relationships through expert guidance and industry knowledge.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Perform detailed site assessments to determine the commercial roofing requirements and project scope.</w:t>
      </w:r>
    </w:p>
    <w:p>
      <w:pPr>
        <w:pStyle w:val="ListParagraph"/>
        <w:numPr>
          <w:ilvl w:val="0"/>
          <w:numId w:val="1"/>
        </w:numPr>
        <w:spacing w:after="60" w:line="300"/>
      </w:pPr>
      <w:r>
        <w:rPr>
          <w:rFonts w:ascii="Lexend" w:cs="Arial" w:eastAsia="Arial" w:hAnsi="Lexend"/>
          <w:color w:val="242730"/>
          <w:sz w:val="20"/>
          <w:szCs w:val="20"/>
        </w:rPr>
        <w:t xml:space="preserve">Develop and deliver compelling presentations that effectively communicate roofing solutions and benefits.</w:t>
      </w:r>
    </w:p>
    <w:p>
      <w:pPr>
        <w:pStyle w:val="ListParagraph"/>
        <w:numPr>
          <w:ilvl w:val="0"/>
          <w:numId w:val="1"/>
        </w:numPr>
        <w:spacing w:after="60" w:line="300"/>
      </w:pPr>
      <w:r>
        <w:rPr>
          <w:rFonts w:ascii="Lexend" w:cs="Arial" w:eastAsia="Arial" w:hAnsi="Lexend"/>
          <w:color w:val="242730"/>
          <w:sz w:val="20"/>
          <w:szCs w:val="20"/>
        </w:rPr>
        <w:t xml:space="preserve">Negotiate pricing and contract terms with potential clients to secure new commercial roofing deals.</w:t>
      </w:r>
    </w:p>
    <w:p>
      <w:pPr>
        <w:pStyle w:val="ListParagraph"/>
        <w:numPr>
          <w:ilvl w:val="0"/>
          <w:numId w:val="1"/>
        </w:numPr>
        <w:spacing w:after="60" w:line="300"/>
      </w:pPr>
      <w:r>
        <w:rPr>
          <w:rFonts w:ascii="Lexend" w:cs="Arial" w:eastAsia="Arial" w:hAnsi="Lexend"/>
          <w:color w:val="242730"/>
          <w:sz w:val="20"/>
          <w:szCs w:val="20"/>
        </w:rPr>
        <w:t xml:space="preserve">Collaborate with the technical and operations teams to ensure precise implementation of roofing projects.</w:t>
      </w:r>
    </w:p>
    <w:p>
      <w:pPr>
        <w:pStyle w:val="ListParagraph"/>
        <w:numPr>
          <w:ilvl w:val="0"/>
          <w:numId w:val="1"/>
        </w:numPr>
        <w:spacing w:after="60" w:line="300"/>
      </w:pPr>
      <w:r>
        <w:rPr>
          <w:rFonts w:ascii="Lexend" w:cs="Arial" w:eastAsia="Arial" w:hAnsi="Lexend"/>
          <w:color w:val="242730"/>
          <w:sz w:val="20"/>
          <w:szCs w:val="20"/>
        </w:rPr>
        <w:t xml:space="preserve">Maintain up-to-date customer records and sales reports for ongoing pipeline management.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site visits and inspections to evaluate existing roofing systems and project feasibility.</w:t>
      </w:r>
    </w:p>
    <w:p>
      <w:pPr>
        <w:pStyle w:val="ListParagraph"/>
        <w:numPr>
          <w:ilvl w:val="0"/>
          <w:numId w:val="1"/>
        </w:numPr>
        <w:spacing w:after="60" w:line="300"/>
      </w:pPr>
      <w:r>
        <w:rPr>
          <w:rFonts w:ascii="Lexend" w:cs="Arial" w:eastAsia="Arial" w:hAnsi="Lexend"/>
          <w:color w:val="242730"/>
          <w:sz w:val="20"/>
          <w:szCs w:val="20"/>
        </w:rPr>
        <w:t xml:space="preserve">Engage with prospective and existing clients via phone, email, and in-person meetings to understand their roofing requirements.</w:t>
      </w:r>
    </w:p>
    <w:p>
      <w:pPr>
        <w:pStyle w:val="ListParagraph"/>
        <w:numPr>
          <w:ilvl w:val="0"/>
          <w:numId w:val="1"/>
        </w:numPr>
        <w:spacing w:after="60" w:line="300"/>
      </w:pPr>
      <w:r>
        <w:rPr>
          <w:rFonts w:ascii="Lexend" w:cs="Arial" w:eastAsia="Arial" w:hAnsi="Lexend"/>
          <w:color w:val="242730"/>
          <w:sz w:val="20"/>
          <w:szCs w:val="20"/>
        </w:rPr>
        <w:t xml:space="preserve">Prepare and present customized proposals and sales presentations to decision makers.</w:t>
      </w:r>
    </w:p>
    <w:p>
      <w:pPr>
        <w:pStyle w:val="ListParagraph"/>
        <w:numPr>
          <w:ilvl w:val="0"/>
          <w:numId w:val="1"/>
        </w:numPr>
        <w:spacing w:after="60" w:line="300"/>
      </w:pPr>
      <w:r>
        <w:rPr>
          <w:rFonts w:ascii="Lexend" w:cs="Arial" w:eastAsia="Arial" w:hAnsi="Lexend"/>
          <w:color w:val="242730"/>
          <w:sz w:val="20"/>
          <w:szCs w:val="20"/>
        </w:rPr>
        <w:t xml:space="preserve">Follow up on leads and monitor client interactions to drive progress through the sales funnel.</w:t>
      </w:r>
    </w:p>
    <w:p>
      <w:pPr>
        <w:pStyle w:val="ListParagraph"/>
        <w:numPr>
          <w:ilvl w:val="0"/>
          <w:numId w:val="1"/>
        </w:numPr>
        <w:spacing w:after="60" w:line="300"/>
      </w:pPr>
      <w:r>
        <w:rPr>
          <w:rFonts w:ascii="Lexend" w:cs="Arial" w:eastAsia="Arial" w:hAnsi="Lexend"/>
          <w:color w:val="242730"/>
          <w:sz w:val="20"/>
          <w:szCs w:val="20"/>
        </w:rPr>
        <w:t xml:space="preserve">Track market trends and competitor activities to adjust strategies and optimize sales performance.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Generated: Minimum of 10 new commercial roofing contracts per quarter.</w:t>
      </w:r>
    </w:p>
    <w:p>
      <w:pPr>
        <w:pStyle w:val="ListParagraph"/>
        <w:numPr>
          <w:ilvl w:val="0"/>
          <w:numId w:val="1"/>
        </w:numPr>
        <w:spacing w:after="60" w:line="300"/>
      </w:pPr>
      <w:r>
        <w:rPr>
          <w:rFonts w:ascii="Lexend" w:cs="Arial" w:eastAsia="Arial" w:hAnsi="Lexend"/>
          <w:color w:val="242730"/>
          <w:sz w:val="20"/>
          <w:szCs w:val="20"/>
        </w:rPr>
        <w:t xml:space="preserve">Conversion Rate: Achieve a minimum sales conversion rate of 30% on all proposals presented.</w:t>
      </w:r>
    </w:p>
    <w:p>
      <w:pPr>
        <w:pStyle w:val="ListParagraph"/>
        <w:numPr>
          <w:ilvl w:val="0"/>
          <w:numId w:val="1"/>
        </w:numPr>
        <w:spacing w:after="60" w:line="300"/>
      </w:pPr>
      <w:r>
        <w:rPr>
          <w:rFonts w:ascii="Lexend" w:cs="Arial" w:eastAsia="Arial" w:hAnsi="Lexend"/>
          <w:color w:val="242730"/>
          <w:sz w:val="20"/>
          <w:szCs w:val="20"/>
        </w:rPr>
        <w:t xml:space="preserve">Revenue Achievement: Generate at least $50,000 in revenue per quarter.</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client rating of &gt;4.5 stars on post-project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proven sales experience, preferably in the home services or construction industries.</w:t>
      </w:r>
    </w:p>
    <w:p>
      <w:pPr>
        <w:pStyle w:val="ListParagraph"/>
        <w:numPr>
          <w:ilvl w:val="0"/>
          <w:numId w:val="1"/>
        </w:numPr>
        <w:spacing w:after="60" w:line="300"/>
      </w:pPr>
      <w:r>
        <w:rPr>
          <w:rFonts w:ascii="Lexend" w:cs="Arial" w:eastAsia="Arial" w:hAnsi="Lexend"/>
          <w:color w:val="242730"/>
          <w:sz w:val="20"/>
          <w:szCs w:val="20"/>
        </w:rPr>
        <w:t xml:space="preserve">Exceptional verbal and written communication skills with a persuasive ability to present complex solutions.</w:t>
      </w:r>
    </w:p>
    <w:p>
      <w:pPr>
        <w:pStyle w:val="ListParagraph"/>
        <w:numPr>
          <w:ilvl w:val="0"/>
          <w:numId w:val="1"/>
        </w:numPr>
        <w:spacing w:after="60" w:line="300"/>
      </w:pPr>
      <w:r>
        <w:rPr>
          <w:rFonts w:ascii="Lexend" w:cs="Arial" w:eastAsia="Arial" w:hAnsi="Lexend"/>
          <w:color w:val="242730"/>
          <w:sz w:val="20"/>
          <w:szCs w:val="20"/>
        </w:rPr>
        <w:t xml:space="preserve">Strong negotiation, organizational, and time management skills.</w:t>
      </w:r>
    </w:p>
    <w:p>
      <w:pPr>
        <w:pStyle w:val="ListParagraph"/>
        <w:numPr>
          <w:ilvl w:val="0"/>
          <w:numId w:val="1"/>
        </w:numPr>
        <w:spacing w:after="60" w:line="300"/>
      </w:pPr>
      <w:r>
        <w:rPr>
          <w:rFonts w:ascii="Lexend" w:cs="Arial" w:eastAsia="Arial" w:hAnsi="Lexend"/>
          <w:color w:val="242730"/>
          <w:sz w:val="20"/>
          <w:szCs w:val="20"/>
        </w:rPr>
        <w:t xml:space="preserve">Proficiency in CRM systems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commercial roofing or related building services industries.</w:t>
      </w:r>
    </w:p>
    <w:p>
      <w:pPr>
        <w:pStyle w:val="ListParagraph"/>
        <w:numPr>
          <w:ilvl w:val="0"/>
          <w:numId w:val="1"/>
        </w:numPr>
        <w:spacing w:after="60" w:line="300"/>
      </w:pPr>
      <w:r>
        <w:rPr>
          <w:rFonts w:ascii="Lexend" w:cs="Arial" w:eastAsia="Arial" w:hAnsi="Lexend"/>
          <w:color w:val="242730"/>
          <w:sz w:val="20"/>
          <w:szCs w:val="20"/>
        </w:rPr>
        <w:t xml:space="preserve">Background in construction sales or facility management sales for commercial properties.</w:t>
      </w:r>
    </w:p>
    <w:p>
      <w:pPr>
        <w:pStyle w:val="ListParagraph"/>
        <w:numPr>
          <w:ilvl w:val="0"/>
          <w:numId w:val="1"/>
        </w:numPr>
        <w:spacing w:after="60" w:line="300"/>
      </w:pPr>
      <w:r>
        <w:rPr>
          <w:rFonts w:ascii="Lexend" w:cs="Arial" w:eastAsia="Arial" w:hAnsi="Lexend"/>
          <w:color w:val="242730"/>
          <w:sz w:val="20"/>
          <w:szCs w:val="20"/>
        </w:rPr>
        <w:t xml:space="preserve">Demonstrated track record of meeting or exceeding sales targets in a competitive market.</w:t>
      </w:r>
    </w:p>
    <w:p>
      <w:pPr>
        <w:pStyle w:val="ListParagraph"/>
        <w:numPr>
          <w:ilvl w:val="0"/>
          <w:numId w:val="1"/>
        </w:numPr>
        <w:spacing w:after="60" w:line="300"/>
      </w:pPr>
      <w:r>
        <w:rPr>
          <w:rFonts w:ascii="Lexend" w:cs="Arial" w:eastAsia="Arial" w:hAnsi="Lexend"/>
          <w:color w:val="242730"/>
          <w:sz w:val="20"/>
          <w:szCs w:val="20"/>
        </w:rPr>
        <w:t xml:space="preserve">Familiarity with industry standards, roofing materials, and installation processes.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safely navigate and work in various outdoor environments including rooftops and construction zones.</w:t>
      </w:r>
    </w:p>
    <w:p>
      <w:pPr>
        <w:pStyle w:val="ListParagraph"/>
        <w:numPr>
          <w:ilvl w:val="0"/>
          <w:numId w:val="1"/>
        </w:numPr>
        <w:spacing w:after="60" w:line="300"/>
      </w:pPr>
      <w:r>
        <w:rPr>
          <w:rFonts w:ascii="Lexend" w:cs="Arial" w:eastAsia="Arial" w:hAnsi="Lexend"/>
          <w:color w:val="242730"/>
          <w:sz w:val="20"/>
          <w:szCs w:val="20"/>
        </w:rPr>
        <w:t xml:space="preserve">Capacity to lift up to 25 pounds and manage necessary equipment during site visits.</w:t>
      </w:r>
    </w:p>
    <w:p>
      <w:pPr>
        <w:pStyle w:val="ListParagraph"/>
        <w:numPr>
          <w:ilvl w:val="0"/>
          <w:numId w:val="1"/>
        </w:numPr>
        <w:spacing w:after="60" w:line="300"/>
      </w:pPr>
      <w:r>
        <w:rPr>
          <w:rFonts w:ascii="Lexend" w:cs="Arial" w:eastAsia="Arial" w:hAnsi="Lexend"/>
          <w:color w:val="242730"/>
          <w:sz w:val="20"/>
          <w:szCs w:val="20"/>
        </w:rPr>
        <w:t xml:space="preserve">Occasional exposure to variable weather conditions, including heat and cold environments.</w:t>
      </w:r>
    </w:p>
    <w:p>
      <w:pPr>
        <w:pStyle w:val="ListParagraph"/>
        <w:numPr>
          <w:ilvl w:val="0"/>
          <w:numId w:val="1"/>
        </w:numPr>
        <w:spacing w:after="60" w:line="300"/>
      </w:pPr>
      <w:r>
        <w:rPr>
          <w:rFonts w:ascii="Lexend" w:cs="Arial" w:eastAsia="Arial" w:hAnsi="Lexend"/>
          <w:color w:val="242730"/>
          <w:sz w:val="20"/>
          <w:szCs w:val="20"/>
        </w:rPr>
        <w:t xml:space="preserve">Ability to stand and walk for extended periods during on-site assessments.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Monday to Friday with occasional evening client meetings as needed.</w:t>
      </w:r>
    </w:p>
    <w:p>
      <w:pPr>
        <w:pStyle w:val="ListParagraph"/>
        <w:numPr>
          <w:ilvl w:val="0"/>
          <w:numId w:val="1"/>
        </w:numPr>
        <w:spacing w:after="60" w:line="300"/>
      </w:pPr>
      <w:r>
        <w:rPr>
          <w:rFonts w:ascii="Lexend" w:cs="Arial" w:eastAsia="Arial" w:hAnsi="Lexend"/>
          <w:color w:val="242730"/>
          <w:sz w:val="20"/>
          <w:szCs w:val="20"/>
        </w:rPr>
        <w:t xml:space="preserve">Regular travel required for site assessments and client visits within assigned territories.</w:t>
      </w:r>
    </w:p>
    <w:p>
      <w:pPr>
        <w:pStyle w:val="ListParagraph"/>
        <w:numPr>
          <w:ilvl w:val="0"/>
          <w:numId w:val="1"/>
        </w:numPr>
        <w:spacing w:after="60" w:line="300"/>
      </w:pPr>
      <w:r>
        <w:rPr>
          <w:rFonts w:ascii="Lexend" w:cs="Arial" w:eastAsia="Arial" w:hAnsi="Lexend"/>
          <w:color w:val="242730"/>
          <w:sz w:val="20"/>
          <w:szCs w:val="20"/>
        </w:rPr>
        <w:t xml:space="preserve">Occasional weekend work based on client demands and project deadlines.</w:t>
      </w:r>
    </w:p>
    <w:p>
      <w:pPr>
        <w:pStyle w:val="ListParagraph"/>
        <w:numPr>
          <w:ilvl w:val="0"/>
          <w:numId w:val="1"/>
        </w:numPr>
        <w:spacing w:after="60" w:line="300"/>
      </w:pPr>
      <w:r>
        <w:rPr>
          <w:rFonts w:ascii="Lexend" w:cs="Arial" w:eastAsia="Arial" w:hAnsi="Lexend"/>
          <w:color w:val="242730"/>
          <w:sz w:val="20"/>
          <w:szCs w:val="20"/>
        </w:rPr>
        <w:t xml:space="preserve">Office-based administrative duties combined with substantial fieldwork.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$45,000 to $60,000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Attractive commission structure to reward closing commercial roofing deals.</w:t>
      </w:r>
    </w:p>
    <w:p>
      <w:pPr>
        <w:pStyle w:val="ListParagraph"/>
        <w:numPr>
          <w:ilvl w:val="0"/>
          <w:numId w:val="1"/>
        </w:numPr>
        <w:spacing w:after="60" w:line="300"/>
      </w:pPr>
      <w:r>
        <w:rPr>
          <w:rFonts w:ascii="Lexend" w:cs="Arial" w:eastAsia="Arial" w:hAnsi="Lexend"/>
          <w:color w:val="242730"/>
          <w:sz w:val="20"/>
          <w:szCs w:val="20"/>
        </w:rPr>
        <w:t xml:space="preserve">Performance bonuses based on exceeding quarterly KPIs and revenue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available.</w:t>
      </w:r>
    </w:p>
    <w:p>
      <w:pPr>
        <w:pStyle w:val="ListParagraph"/>
        <w:numPr>
          <w:ilvl w:val="0"/>
          <w:numId w:val="1"/>
        </w:numPr>
        <w:spacing w:after="60" w:line="300"/>
      </w:pPr>
      <w:r>
        <w:rPr>
          <w:rFonts w:ascii="Lexend" w:cs="Arial" w:eastAsia="Arial" w:hAnsi="Lexend"/>
          <w:color w:val="242730"/>
          <w:sz w:val="20"/>
          <w:szCs w:val="20"/>
        </w:rPr>
        <w:t xml:space="preserve">Additional benefits include a 401(k) plan,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take pride in fostering a collaborative and growth-focused environment where every team member is empowered to excel. We value innovation, integrity, and continuous learning, providing our employees with the tools and opportunities to advance their careers while delivering top-notch services to our clients. Join us and become part of a dynamic team that is dedicated to excellence and committed to driving industry-leading results.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hirebus.com/job-descriptions/roofing-commercial/sales-representative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 Commercial Sales Representative job description</dc:title>
  <dc:creator>HireBus</dc:creator>
  <dc:description>HireBus Role Blueprint: Sales Representative job description template for Roofing - Commercial.</dc:description>
  <cp:lastModifiedBy>Un-named</cp:lastModifiedBy>
  <cp:revision>1</cp:revision>
  <dcterms:created xsi:type="dcterms:W3CDTF">2026-10-23T06:48:18.186Z</dcterms:created>
  <dcterms:modified xsi:type="dcterms:W3CDTF">2026-10-23T06:48:18.188Z</dcterms:modified>
</cp:coreProperties>
</file>

<file path=docProps/custom.xml><?xml version="1.0" encoding="utf-8"?>
<Properties xmlns="http://schemas.openxmlformats.org/officeDocument/2006/custom-properties" xmlns:vt="http://schemas.openxmlformats.org/officeDocument/2006/docPropsVTypes"/>
</file>