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field operations for siding and exterior cladding projects ensuring high-quality workmanship and adherence to project timelines. Act as the primary on-site authority to resolve issues and maintain operational excellence. Support overall project success by enforcing safety standards and quality controls. Contribute to the growth and reputation of the company through effective leadership and proactive problem-solving.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on-site quality and compliance with project specifications and safety standards.</w:t>
      </w:r>
    </w:p>
    <w:p>
      <w:pPr>
        <w:pStyle w:val="ListParagraph"/>
        <w:numPr>
          <w:ilvl w:val="0"/>
          <w:numId w:val="1"/>
        </w:numPr>
        <w:spacing w:after="60" w:line="300"/>
      </w:pPr>
      <w:r>
        <w:rPr>
          <w:rFonts w:ascii="Lexend" w:cs="Arial" w:eastAsia="Arial" w:hAnsi="Lexend"/>
          <w:color w:val="242730"/>
          <w:sz w:val="20"/>
          <w:szCs w:val="20"/>
        </w:rPr>
        <w:t xml:space="preserve">Resolve work-related issues promptly and effectively to minimize delays.</w:t>
      </w:r>
    </w:p>
    <w:p>
      <w:pPr>
        <w:pStyle w:val="ListParagraph"/>
        <w:numPr>
          <w:ilvl w:val="0"/>
          <w:numId w:val="1"/>
        </w:numPr>
        <w:spacing w:after="60" w:line="300"/>
      </w:pPr>
      <w:r>
        <w:rPr>
          <w:rFonts w:ascii="Lexend" w:cs="Arial" w:eastAsia="Arial" w:hAnsi="Lexend"/>
          <w:color w:val="242730"/>
          <w:sz w:val="20"/>
          <w:szCs w:val="20"/>
        </w:rPr>
        <w:t xml:space="preserve">Maintain consistent communication with project management and subcontractors.</w:t>
      </w:r>
    </w:p>
    <w:p>
      <w:pPr>
        <w:pStyle w:val="ListParagraph"/>
        <w:numPr>
          <w:ilvl w:val="0"/>
          <w:numId w:val="1"/>
        </w:numPr>
        <w:spacing w:after="60" w:line="300"/>
      </w:pPr>
      <w:r>
        <w:rPr>
          <w:rFonts w:ascii="Lexend" w:cs="Arial" w:eastAsia="Arial" w:hAnsi="Lexend"/>
          <w:color w:val="242730"/>
          <w:sz w:val="20"/>
          <w:szCs w:val="20"/>
        </w:rPr>
        <w:t xml:space="preserve">Ensure projects remain on schedule and within budget by actively managing timelines and resource allocation.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to assess workmanship and adherence to design specifications.</w:t>
      </w:r>
    </w:p>
    <w:p>
      <w:pPr>
        <w:pStyle w:val="ListParagraph"/>
        <w:numPr>
          <w:ilvl w:val="0"/>
          <w:numId w:val="1"/>
        </w:numPr>
        <w:spacing w:after="60" w:line="300"/>
      </w:pPr>
      <w:r>
        <w:rPr>
          <w:rFonts w:ascii="Lexend" w:cs="Arial" w:eastAsia="Arial" w:hAnsi="Lexend"/>
          <w:color w:val="242730"/>
          <w:sz w:val="20"/>
          <w:szCs w:val="20"/>
        </w:rPr>
        <w:t xml:space="preserve">Oversee material delivery and installation processes to guarantee quality standards.</w:t>
      </w:r>
    </w:p>
    <w:p>
      <w:pPr>
        <w:pStyle w:val="ListParagraph"/>
        <w:numPr>
          <w:ilvl w:val="0"/>
          <w:numId w:val="1"/>
        </w:numPr>
        <w:spacing w:after="60" w:line="300"/>
      </w:pPr>
      <w:r>
        <w:rPr>
          <w:rFonts w:ascii="Lexend" w:cs="Arial" w:eastAsia="Arial" w:hAnsi="Lexend"/>
          <w:color w:val="242730"/>
          <w:sz w:val="20"/>
          <w:szCs w:val="20"/>
        </w:rPr>
        <w:t xml:space="preserve">Coordinate with team members and subcontractors to troubleshoot and resolve on-site challenges.</w:t>
      </w:r>
    </w:p>
    <w:p>
      <w:pPr>
        <w:pStyle w:val="ListParagraph"/>
        <w:numPr>
          <w:ilvl w:val="0"/>
          <w:numId w:val="1"/>
        </w:numPr>
        <w:spacing w:after="60" w:line="300"/>
      </w:pPr>
      <w:r>
        <w:rPr>
          <w:rFonts w:ascii="Lexend" w:cs="Arial" w:eastAsia="Arial" w:hAnsi="Lexend"/>
          <w:color w:val="242730"/>
          <w:sz w:val="20"/>
          <w:szCs w:val="20"/>
        </w:rPr>
        <w:t xml:space="preserve">Provide regular updates to management with detailed reports on project status and any issues encountered.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or higher.</w:t>
      </w:r>
    </w:p>
    <w:p>
      <w:pPr>
        <w:pStyle w:val="ListParagraph"/>
        <w:numPr>
          <w:ilvl w:val="0"/>
          <w:numId w:val="1"/>
        </w:numPr>
        <w:spacing w:after="60" w:line="300"/>
      </w:pPr>
      <w:r>
        <w:rPr>
          <w:rFonts w:ascii="Lexend" w:cs="Arial" w:eastAsia="Arial" w:hAnsi="Lexend"/>
          <w:color w:val="242730"/>
          <w:sz w:val="20"/>
          <w:szCs w:val="20"/>
        </w:rPr>
        <w:t xml:space="preserve">Quality rework rate: less than 3%.</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Incident resolution time: 90% of issues addressed within 24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additional technical training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construction or field supervision roles.</w:t>
      </w:r>
    </w:p>
    <w:p>
      <w:pPr>
        <w:pStyle w:val="ListParagraph"/>
        <w:numPr>
          <w:ilvl w:val="0"/>
          <w:numId w:val="1"/>
        </w:numPr>
        <w:spacing w:after="60" w:line="300"/>
      </w:pPr>
      <w:r>
        <w:rPr>
          <w:rFonts w:ascii="Lexend" w:cs="Arial" w:eastAsia="Arial" w:hAnsi="Lexend"/>
          <w:color w:val="242730"/>
          <w:sz w:val="20"/>
          <w:szCs w:val="20"/>
        </w:rPr>
        <w:t xml:space="preserve">Strong communication, leadership, and problem-solving skills.</w:t>
      </w:r>
    </w:p>
    <w:p>
      <w:pPr>
        <w:pStyle w:val="ListParagraph"/>
        <w:numPr>
          <w:ilvl w:val="0"/>
          <w:numId w:val="1"/>
        </w:numPr>
        <w:spacing w:after="60" w:line="300"/>
      </w:pPr>
      <w:r>
        <w:rPr>
          <w:rFonts w:ascii="Lexend" w:cs="Arial" w:eastAsia="Arial" w:hAnsi="Lexend"/>
          <w:color w:val="242730"/>
          <w:sz w:val="20"/>
          <w:szCs w:val="20"/>
        </w:rPr>
        <w:t xml:space="preserve">Working knowledge of safety regulations and quality control standards.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specifically with siding and exterior cladding projects.</w:t>
      </w:r>
    </w:p>
    <w:p>
      <w:pPr>
        <w:pStyle w:val="ListParagraph"/>
        <w:numPr>
          <w:ilvl w:val="0"/>
          <w:numId w:val="1"/>
        </w:numPr>
        <w:spacing w:after="60" w:line="300"/>
      </w:pPr>
      <w:r>
        <w:rPr>
          <w:rFonts w:ascii="Lexend" w:cs="Arial" w:eastAsia="Arial" w:hAnsi="Lexend"/>
          <w:color w:val="242730"/>
          <w:sz w:val="20"/>
          <w:szCs w:val="20"/>
        </w:rPr>
        <w:t xml:space="preserve">Background in residential and commercial exterior construction.</w:t>
      </w:r>
    </w:p>
    <w:p>
      <w:pPr>
        <w:pStyle w:val="ListParagraph"/>
        <w:numPr>
          <w:ilvl w:val="0"/>
          <w:numId w:val="1"/>
        </w:numPr>
        <w:spacing w:after="60" w:line="300"/>
      </w:pPr>
      <w:r>
        <w:rPr>
          <w:rFonts w:ascii="Lexend" w:cs="Arial" w:eastAsia="Arial" w:hAnsi="Lexend"/>
          <w:color w:val="242730"/>
          <w:sz w:val="20"/>
          <w:szCs w:val="20"/>
        </w:rPr>
        <w:t xml:space="preserve">Familiarity with building codes, permitting processes, and safety compliance.</w:t>
      </w:r>
    </w:p>
    <w:p>
      <w:pPr>
        <w:pStyle w:val="ListParagraph"/>
        <w:numPr>
          <w:ilvl w:val="0"/>
          <w:numId w:val="1"/>
        </w:numPr>
        <w:spacing w:after="60" w:line="300"/>
      </w:pPr>
      <w:r>
        <w:rPr>
          <w:rFonts w:ascii="Lexend" w:cs="Arial" w:eastAsia="Arial" w:hAnsi="Lexend"/>
          <w:color w:val="242730"/>
          <w:sz w:val="20"/>
          <w:szCs w:val="20"/>
        </w:rPr>
        <w:t xml:space="preserve">Proven ability to manage project timelines and coordinate multi-disciplinary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40 lbs during on-site operations.</w:t>
      </w:r>
    </w:p>
    <w:p>
      <w:pPr>
        <w:pStyle w:val="ListParagraph"/>
        <w:numPr>
          <w:ilvl w:val="0"/>
          <w:numId w:val="1"/>
        </w:numPr>
        <w:spacing w:after="60" w:line="300"/>
      </w:pPr>
      <w:r>
        <w:rPr>
          <w:rFonts w:ascii="Lexend" w:cs="Arial" w:eastAsia="Arial" w:hAnsi="Lexend"/>
          <w:color w:val="242730"/>
          <w:sz w:val="20"/>
          <w:szCs w:val="20"/>
        </w:rPr>
        <w:t xml:space="preserve">Frequent exposure to outdoor weather conditions including heat, cold, and rain.</w:t>
      </w:r>
    </w:p>
    <w:p>
      <w:pPr>
        <w:pStyle w:val="ListParagraph"/>
        <w:numPr>
          <w:ilvl w:val="0"/>
          <w:numId w:val="1"/>
        </w:numPr>
        <w:spacing w:after="60" w:line="300"/>
      </w:pPr>
      <w:r>
        <w:rPr>
          <w:rFonts w:ascii="Lexend" w:cs="Arial" w:eastAsia="Arial" w:hAnsi="Lexend"/>
          <w:color w:val="242730"/>
          <w:sz w:val="20"/>
          <w:szCs w:val="20"/>
        </w:rPr>
        <w:t xml:space="preserve">Regular walking, standing, and navigating uneven surfaces.</w:t>
      </w:r>
    </w:p>
    <w:p>
      <w:pPr>
        <w:pStyle w:val="ListParagraph"/>
        <w:numPr>
          <w:ilvl w:val="0"/>
          <w:numId w:val="1"/>
        </w:numPr>
        <w:spacing w:after="60" w:line="300"/>
      </w:pPr>
      <w:r>
        <w:rPr>
          <w:rFonts w:ascii="Lexend" w:cs="Arial" w:eastAsia="Arial" w:hAnsi="Lexend"/>
          <w:color w:val="242730"/>
          <w:sz w:val="20"/>
          <w:szCs w:val="20"/>
        </w:rPr>
        <w:t xml:space="preserve">Endurance to work in physically demanding environments on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standard working hours from 8 AM to 5 PM.</w:t>
      </w:r>
    </w:p>
    <w:p>
      <w:pPr>
        <w:pStyle w:val="ListParagraph"/>
        <w:numPr>
          <w:ilvl w:val="0"/>
          <w:numId w:val="1"/>
        </w:numPr>
        <w:spacing w:after="60" w:line="300"/>
      </w:pPr>
      <w:r>
        <w:rPr>
          <w:rFonts w:ascii="Lexend" w:cs="Arial" w:eastAsia="Arial" w:hAnsi="Lexend"/>
          <w:color w:val="242730"/>
          <w:sz w:val="20"/>
          <w:szCs w:val="20"/>
        </w:rPr>
        <w:t xml:space="preserve">Occasional extended hours as project demands require.</w:t>
      </w:r>
    </w:p>
    <w:p>
      <w:pPr>
        <w:pStyle w:val="ListParagraph"/>
        <w:numPr>
          <w:ilvl w:val="0"/>
          <w:numId w:val="1"/>
        </w:numPr>
        <w:spacing w:after="60" w:line="300"/>
      </w:pPr>
      <w:r>
        <w:rPr>
          <w:rFonts w:ascii="Lexend" w:cs="Arial" w:eastAsia="Arial" w:hAnsi="Lexend"/>
          <w:color w:val="242730"/>
          <w:sz w:val="20"/>
          <w:szCs w:val="20"/>
        </w:rPr>
        <w:t xml:space="preserve">Travel between job sites within the service territory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base salary range of $60,000 to $80,000 USD.</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exceptional results.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generous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supportive environment that values every team member’s contribution.</w:t>
      </w:r>
    </w:p>
    <w:p>
      <w:pPr>
        <w:pStyle w:val="ListParagraph"/>
        <w:numPr>
          <w:ilvl w:val="0"/>
          <w:numId w:val="1"/>
        </w:numPr>
        <w:spacing w:after="60" w:line="300"/>
      </w:pPr>
      <w:r>
        <w:rPr>
          <w:rFonts w:ascii="Lexend" w:cs="Arial" w:eastAsia="Arial" w:hAnsi="Lexend"/>
          <w:color w:val="242730"/>
          <w:sz w:val="20"/>
          <w:szCs w:val="20"/>
        </w:rPr>
        <w:t xml:space="preserve">Our commitment to safety, quality, and innovation drives our success in the home services industry.</w:t>
      </w:r>
    </w:p>
    <w:p>
      <w:pPr>
        <w:pStyle w:val="ListParagraph"/>
        <w:numPr>
          <w:ilvl w:val="0"/>
          <w:numId w:val="1"/>
        </w:numPr>
        <w:spacing w:after="60" w:line="300"/>
      </w:pPr>
      <w:r>
        <w:rPr>
          <w:rFonts w:ascii="Lexend" w:cs="Arial" w:eastAsia="Arial" w:hAnsi="Lexend"/>
          <w:color w:val="242730"/>
          <w:sz w:val="20"/>
          <w:szCs w:val="20"/>
        </w:rPr>
        <w:t xml:space="preserve">We offer opportunities for continuous learning, career growth, and professional development.</w:t>
      </w:r>
    </w:p>
    <w:p>
      <w:pPr>
        <w:pStyle w:val="ListParagraph"/>
        <w:numPr>
          <w:ilvl w:val="0"/>
          <w:numId w:val="1"/>
        </w:numPr>
        <w:spacing w:after="60" w:line="300"/>
      </w:pPr>
      <w:r>
        <w:rPr>
          <w:rFonts w:ascii="Lexend" w:cs="Arial" w:eastAsia="Arial" w:hAnsi="Lexend"/>
          <w:color w:val="242730"/>
          <w:sz w:val="20"/>
          <w:szCs w:val="20"/>
        </w:rPr>
        <w:t xml:space="preserve">Our team is dedicated to building lasting relationships through mutual respect, diversity, and a passion for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Field Supervisor job description</dc:title>
  <dc:creator>HireBus</dc:creator>
  <dc:description>HireBus Role Blueprint: Field Supervisor job description template for Siding &amp; Exterior Cladding.</dc:description>
  <cp:lastModifiedBy>Un-named</cp:lastModifiedBy>
  <cp:revision>1</cp:revision>
  <dcterms:created xsi:type="dcterms:W3CDTF">2026-10-23T06:47:51.793Z</dcterms:created>
  <dcterms:modified xsi:type="dcterms:W3CDTF">2026-10-23T06:47:51.793Z</dcterms:modified>
</cp:coreProperties>
</file>

<file path=docProps/custom.xml><?xml version="1.0" encoding="utf-8"?>
<Properties xmlns="http://schemas.openxmlformats.org/officeDocument/2006/custom-properties" xmlns:vt="http://schemas.openxmlformats.org/officeDocument/2006/docPropsVTypes"/>
</file>