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Weatherproofing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overall field operations and strategic initiatives for our weatherproofing division to drive efficiency and ensure strict adherence to building codes and industry standards. Champion operational excellence and continuous improvement to maintain competitive advantage in the home services market. Serve as a key influencer in shaping company strategy and operational improvements. Collaborate with teams across company functions to deliver high-quality, compliant, and efficient weatherproofing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field operations ensuring all projects meet quality and safety standards.</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strategies to optimize workflow and efficiency.</w:t>
      </w:r>
    </w:p>
    <w:p>
      <w:pPr>
        <w:pStyle w:val="ListParagraph"/>
        <w:numPr>
          <w:ilvl w:val="0"/>
          <w:numId w:val="1"/>
        </w:numPr>
        <w:spacing w:after="60" w:line="300"/>
      </w:pPr>
      <w:r>
        <w:rPr>
          <w:rFonts w:ascii="Lexend" w:cs="Arial" w:eastAsia="Arial" w:hAnsi="Lexend"/>
          <w:color w:val="242730"/>
          <w:sz w:val="20"/>
          <w:szCs w:val="20"/>
        </w:rPr>
        <w:t xml:space="preserve">Ensure strict compliance with local, state, and federal building codes and safety regulations.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foster a culture of continuous improvement and innovation in weatherproofing techniques.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evaluate the performance of field teams through regular site visits and performance reviews.</w:t>
      </w:r>
    </w:p>
    <w:p>
      <w:pPr>
        <w:pStyle w:val="ListParagraph"/>
        <w:numPr>
          <w:ilvl w:val="0"/>
          <w:numId w:val="1"/>
        </w:numPr>
        <w:spacing w:after="60" w:line="300"/>
      </w:pPr>
      <w:r>
        <w:rPr>
          <w:rFonts w:ascii="Lexend" w:cs="Arial" w:eastAsia="Arial" w:hAnsi="Lexend"/>
          <w:color w:val="242730"/>
          <w:sz w:val="20"/>
          <w:szCs w:val="20"/>
        </w:rPr>
        <w:t xml:space="preserve">Facilitate daily briefings with field managers to align on project priorities and resolve operational challenges.</w:t>
      </w:r>
    </w:p>
    <w:p>
      <w:pPr>
        <w:pStyle w:val="ListParagraph"/>
        <w:numPr>
          <w:ilvl w:val="0"/>
          <w:numId w:val="1"/>
        </w:numPr>
        <w:spacing w:after="60" w:line="300"/>
      </w:pPr>
      <w:r>
        <w:rPr>
          <w:rFonts w:ascii="Lexend" w:cs="Arial" w:eastAsia="Arial" w:hAnsi="Lexend"/>
          <w:color w:val="242730"/>
          <w:sz w:val="20"/>
          <w:szCs w:val="20"/>
        </w:rPr>
        <w:t xml:space="preserve">Address client concerns and proactively manage customer interactions to uphold service quality.</w:t>
      </w:r>
    </w:p>
    <w:p>
      <w:pPr>
        <w:pStyle w:val="ListParagraph"/>
        <w:numPr>
          <w:ilvl w:val="0"/>
          <w:numId w:val="1"/>
        </w:numPr>
        <w:spacing w:after="60" w:line="300"/>
      </w:pPr>
      <w:r>
        <w:rPr>
          <w:rFonts w:ascii="Lexend" w:cs="Arial" w:eastAsia="Arial" w:hAnsi="Lexend"/>
          <w:color w:val="242730"/>
          <w:sz w:val="20"/>
          <w:szCs w:val="20"/>
        </w:rPr>
        <w:t xml:space="preserve">Analyze field data to identify trends and implement improvements in resource allocation and project execution.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Maintain a project completion rate of 95% within scheduled timelines.</w:t>
      </w:r>
    </w:p>
    <w:p>
      <w:pPr>
        <w:pStyle w:val="ListParagraph"/>
        <w:numPr>
          <w:ilvl w:val="0"/>
          <w:numId w:val="1"/>
        </w:numPr>
        <w:spacing w:after="60" w:line="300"/>
      </w:pPr>
      <w:r>
        <w:rPr>
          <w:rFonts w:ascii="Lexend" w:cs="Arial" w:eastAsia="Arial" w:hAnsi="Lexend"/>
          <w:color w:val="242730"/>
          <w:sz w:val="20"/>
          <w:szCs w:val="20"/>
        </w:rPr>
        <w:t xml:space="preserve">Compliance Rate: Achieve 100% adherence to all building and safety codes.</w:t>
      </w:r>
    </w:p>
    <w:p>
      <w:pPr>
        <w:pStyle w:val="ListParagraph"/>
        <w:numPr>
          <w:ilvl w:val="0"/>
          <w:numId w:val="1"/>
        </w:numPr>
        <w:spacing w:after="60" w:line="300"/>
      </w:pPr>
      <w:r>
        <w:rPr>
          <w:rFonts w:ascii="Lexend" w:cs="Arial" w:eastAsia="Arial" w:hAnsi="Lexend"/>
          <w:color w:val="242730"/>
          <w:sz w:val="20"/>
          <w:szCs w:val="20"/>
        </w:rPr>
        <w:t xml:space="preserve">Operational Efficiency: Increase capacity efficiency by 10% year-over-year.</w:t>
      </w:r>
    </w:p>
    <w:p>
      <w:pPr>
        <w:pStyle w:val="ListParagraph"/>
        <w:numPr>
          <w:ilvl w:val="0"/>
          <w:numId w:val="1"/>
        </w:numPr>
        <w:spacing w:after="60" w:line="300"/>
      </w:pPr>
      <w:r>
        <w:rPr>
          <w:rFonts w:ascii="Lexend" w:cs="Arial" w:eastAsia="Arial" w:hAnsi="Lexend"/>
          <w:color w:val="242730"/>
          <w:sz w:val="20"/>
          <w:szCs w:val="20"/>
        </w:rPr>
        <w:t xml:space="preserve">Customer Satisfaction: Attain a customer satisfaction rating of over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in operations management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leadership and project management skills with a proven track record in operational strategy.</w:t>
      </w:r>
    </w:p>
    <w:p>
      <w:pPr>
        <w:pStyle w:val="ListParagraph"/>
        <w:numPr>
          <w:ilvl w:val="0"/>
          <w:numId w:val="1"/>
        </w:numPr>
        <w:spacing w:after="60" w:line="300"/>
      </w:pPr>
      <w:r>
        <w:rPr>
          <w:rFonts w:ascii="Lexend" w:cs="Arial" w:eastAsia="Arial" w:hAnsi="Lexend"/>
          <w:color w:val="242730"/>
          <w:sz w:val="20"/>
          <w:szCs w:val="20"/>
        </w:rPr>
        <w:t xml:space="preserve">Excellent communication, analytical,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weatherproofing or related home services industries with a focus on field operations.</w:t>
      </w:r>
    </w:p>
    <w:p>
      <w:pPr>
        <w:pStyle w:val="ListParagraph"/>
        <w:numPr>
          <w:ilvl w:val="0"/>
          <w:numId w:val="1"/>
        </w:numPr>
        <w:spacing w:after="60" w:line="300"/>
      </w:pPr>
      <w:r>
        <w:rPr>
          <w:rFonts w:ascii="Lexend" w:cs="Arial" w:eastAsia="Arial" w:hAnsi="Lexend"/>
          <w:color w:val="242730"/>
          <w:sz w:val="20"/>
          <w:szCs w:val="20"/>
        </w:rPr>
        <w:t xml:space="preserve">Proven background in scaling operations within a high-growth environment.</w:t>
      </w:r>
    </w:p>
    <w:p>
      <w:pPr>
        <w:pStyle w:val="ListParagraph"/>
        <w:numPr>
          <w:ilvl w:val="0"/>
          <w:numId w:val="1"/>
        </w:numPr>
        <w:spacing w:after="60" w:line="300"/>
      </w:pPr>
      <w:r>
        <w:rPr>
          <w:rFonts w:ascii="Lexend" w:cs="Arial" w:eastAsia="Arial" w:hAnsi="Lexend"/>
          <w:color w:val="242730"/>
          <w:sz w:val="20"/>
          <w:szCs w:val="20"/>
        </w:rPr>
        <w:t xml:space="preserve">Knowledge of advanced project management software and data analysis tools.</w:t>
      </w:r>
    </w:p>
    <w:p>
      <w:pPr>
        <w:pStyle w:val="ListParagraph"/>
        <w:numPr>
          <w:ilvl w:val="0"/>
          <w:numId w:val="1"/>
        </w:numPr>
        <w:spacing w:after="60" w:line="300"/>
      </w:pPr>
      <w:r>
        <w:rPr>
          <w:rFonts w:ascii="Lexend" w:cs="Arial" w:eastAsia="Arial" w:hAnsi="Lexend"/>
          <w:color w:val="242730"/>
          <w:sz w:val="20"/>
          <w:szCs w:val="20"/>
        </w:rPr>
        <w:t xml:space="preserve">Familiarity with local, state, and federal building codes and industry safety regulations.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various field sites.</w:t>
      </w:r>
    </w:p>
    <w:p>
      <w:pPr>
        <w:pStyle w:val="ListParagraph"/>
        <w:numPr>
          <w:ilvl w:val="0"/>
          <w:numId w:val="1"/>
        </w:numPr>
        <w:spacing w:after="60" w:line="300"/>
      </w:pPr>
      <w:r>
        <w:rPr>
          <w:rFonts w:ascii="Lexend" w:cs="Arial" w:eastAsia="Arial" w:hAnsi="Lexend"/>
          <w:color w:val="242730"/>
          <w:sz w:val="20"/>
          <w:szCs w:val="20"/>
        </w:rPr>
        <w:t xml:space="preserve">Capability to occasionally lift up to 25 pounds and maneuver in diverse working environments.</w:t>
      </w:r>
    </w:p>
    <w:p>
      <w:pPr>
        <w:pStyle w:val="ListParagraph"/>
        <w:numPr>
          <w:ilvl w:val="0"/>
          <w:numId w:val="1"/>
        </w:numPr>
        <w:spacing w:after="60" w:line="300"/>
      </w:pPr>
      <w:r>
        <w:rPr>
          <w:rFonts w:ascii="Lexend" w:cs="Arial" w:eastAsia="Arial" w:hAnsi="Lexend"/>
          <w:color w:val="242730"/>
          <w:sz w:val="20"/>
          <w:szCs w:val="20"/>
        </w:rPr>
        <w:t xml:space="preserve">Prolonged periods spent in office settings and on construction sites.</w:t>
      </w:r>
    </w:p>
    <w:p>
      <w:pPr>
        <w:pStyle w:val="ListParagraph"/>
        <w:numPr>
          <w:ilvl w:val="0"/>
          <w:numId w:val="1"/>
        </w:numPr>
        <w:spacing w:after="60" w:line="300"/>
      </w:pPr>
      <w:r>
        <w:rPr>
          <w:rFonts w:ascii="Lexend" w:cs="Arial" w:eastAsia="Arial" w:hAnsi="Lexend"/>
          <w:color w:val="242730"/>
          <w:sz w:val="20"/>
          <w:szCs w:val="20"/>
        </w:rPr>
        <w:t xml:space="preserve">Adaptability to varying weather conditions during site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from Monday to Friday with occasional extended hours during peak operational periods.</w:t>
      </w:r>
    </w:p>
    <w:p>
      <w:pPr>
        <w:pStyle w:val="ListParagraph"/>
        <w:numPr>
          <w:ilvl w:val="0"/>
          <w:numId w:val="1"/>
        </w:numPr>
        <w:spacing w:after="60" w:line="300"/>
      </w:pPr>
      <w:r>
        <w:rPr>
          <w:rFonts w:ascii="Lexend" w:cs="Arial" w:eastAsia="Arial" w:hAnsi="Lexend"/>
          <w:color w:val="242730"/>
          <w:sz w:val="20"/>
          <w:szCs w:val="20"/>
        </w:rPr>
        <w:t xml:space="preserve">Frequent travel to regional and local field locations.</w:t>
      </w:r>
    </w:p>
    <w:p>
      <w:pPr>
        <w:pStyle w:val="ListParagraph"/>
        <w:numPr>
          <w:ilvl w:val="0"/>
          <w:numId w:val="1"/>
        </w:numPr>
        <w:spacing w:after="60" w:line="300"/>
      </w:pPr>
      <w:r>
        <w:rPr>
          <w:rFonts w:ascii="Lexend" w:cs="Arial" w:eastAsia="Arial" w:hAnsi="Lexend"/>
          <w:color w:val="242730"/>
          <w:sz w:val="20"/>
          <w:szCs w:val="20"/>
        </w:rPr>
        <w:t xml:space="preserve">Occasional on-call duties for emergency operational issues.</w:t>
      </w:r>
    </w:p>
    <w:p>
      <w:pPr>
        <w:pStyle w:val="ListParagraph"/>
        <w:numPr>
          <w:ilvl w:val="0"/>
          <w:numId w:val="1"/>
        </w:numPr>
        <w:spacing w:after="60" w:line="300"/>
      </w:pPr>
      <w:r>
        <w:rPr>
          <w:rFonts w:ascii="Lexend" w:cs="Arial" w:eastAsia="Arial" w:hAnsi="Lexend"/>
          <w:color w:val="242730"/>
          <w:sz w:val="20"/>
          <w:szCs w:val="20"/>
        </w:rPr>
        <w:t xml:space="preserve">A dynamic work environment balancing office tasks with hands-on field supervision.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$150,000 - $200,000 per year based on experience.</w:t>
      </w:r>
    </w:p>
    <w:p>
      <w:pPr>
        <w:pStyle w:val="ListParagraph"/>
        <w:numPr>
          <w:ilvl w:val="0"/>
          <w:numId w:val="1"/>
        </w:numPr>
        <w:spacing w:after="60" w:line="300"/>
      </w:pPr>
      <w:r>
        <w:rPr>
          <w:rFonts w:ascii="Lexend" w:cs="Arial" w:eastAsia="Arial" w:hAnsi="Lexend"/>
          <w:color w:val="242730"/>
          <w:sz w:val="20"/>
          <w:szCs w:val="20"/>
        </w:rPr>
        <w:t xml:space="preserve">Annual performance bonus structure with potential additional profit-sharing incentives.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Retirement benefits including a 401(k) plan with company matching.</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value a collaborative, innovative, and results-driven environment where every employee is empowered to drive success and growth.</w:t>
      </w:r>
    </w:p>
    <w:p>
      <w:pPr>
        <w:pStyle w:val="ListParagraph"/>
        <w:numPr>
          <w:ilvl w:val="0"/>
          <w:numId w:val="1"/>
        </w:numPr>
        <w:spacing w:after="60" w:line="300"/>
      </w:pPr>
      <w:r>
        <w:rPr>
          <w:rFonts w:ascii="Lexend" w:cs="Arial" w:eastAsia="Arial" w:hAnsi="Lexend"/>
          <w:color w:val="242730"/>
          <w:sz w:val="20"/>
          <w:szCs w:val="20"/>
        </w:rPr>
        <w:t xml:space="preserve">We foster a culture of continuous learning, professional development, and excellence in home services.</w:t>
      </w:r>
    </w:p>
    <w:p>
      <w:pPr>
        <w:pStyle w:val="ListParagraph"/>
        <w:numPr>
          <w:ilvl w:val="0"/>
          <w:numId w:val="1"/>
        </w:numPr>
        <w:spacing w:after="60" w:line="300"/>
      </w:pPr>
      <w:r>
        <w:rPr>
          <w:rFonts w:ascii="Lexend" w:cs="Arial" w:eastAsia="Arial" w:hAnsi="Lexend"/>
          <w:color w:val="242730"/>
          <w:sz w:val="20"/>
          <w:szCs w:val="20"/>
        </w:rPr>
        <w:t xml:space="preserve">Our team is united by a commitment to quality, safety, and customer satisfaction, allowing each member to thrive both personally and professionally.</w:t>
      </w:r>
    </w:p>
    <w:p>
      <w:pPr>
        <w:pStyle w:val="ListParagraph"/>
        <w:numPr>
          <w:ilvl w:val="0"/>
          <w:numId w:val="1"/>
        </w:numPr>
        <w:spacing w:after="60" w:line="300"/>
      </w:pPr>
      <w:r>
        <w:rPr>
          <w:rFonts w:ascii="Lexend" w:cs="Arial" w:eastAsia="Arial" w:hAnsi="Lexend"/>
          <w:color w:val="242730"/>
          <w:sz w:val="20"/>
          <w:szCs w:val="20"/>
        </w:rPr>
        <w:t xml:space="preserve">We celebrate diversity and offer a supportive and inclusive workplace that encourages ideas and innovation.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hirebus.com/job-descriptions/weatherproofing/chief-operating-officer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Weatherproofing Chief Operating Officer job description</dc:title>
  <dc:creator>HireBus</dc:creator>
  <dc:description>HireBus Role Blueprint: Chief Operating Officer job description template for Weatherproofing.</dc:description>
  <cp:lastModifiedBy>Un-named</cp:lastModifiedBy>
  <cp:revision>1</cp:revision>
  <dcterms:created xsi:type="dcterms:W3CDTF">2026-10-23T06:48:17.964Z</dcterms:created>
  <dcterms:modified xsi:type="dcterms:W3CDTF">2026-10-23T06:48:17.964Z</dcterms:modified>
</cp:coreProperties>
</file>

<file path=docProps/custom.xml><?xml version="1.0" encoding="utf-8"?>
<Properties xmlns="http://schemas.openxmlformats.org/officeDocument/2006/custom-properties" xmlns:vt="http://schemas.openxmlformats.org/officeDocument/2006/docPropsVTypes"/>
</file>