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daily operations within the Windows &amp; Doors segment to drive efficiency, profitability,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all daily operations, ensuring timely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scheduling and efficient allocation of resources across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aligned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safety, quality, and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work schedules and adjust resources as needed for maximum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operational reports and metrics to identify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customers and vendors to address operational issues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streamline processes and drive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efficiency: ≥90%.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progressive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analytical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specifically in windows and 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operational strategy implementation.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resource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items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work environment that may include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and on-site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Monday-Friday, 8 AM - 5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to travel to multiple job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manage urgent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$120,000 - $150,000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other fringe benefits such as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growth, collaboration, and excellence, empowering our team to continually innovate and excel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driven by a commitment to outstanding customer service and operational efficiency, ensuring each team member plays a vital role in our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Chief Operating Officer job description</dc:title>
  <dc:creator>HireBus</dc:creator>
  <dc:description>HireBus Role Blueprint: Chief Operating Officer job description template for Windows &amp; Doors.</dc:description>
  <cp:lastModifiedBy>Un-named</cp:lastModifiedBy>
  <cp:revision>1</cp:revision>
  <dcterms:created xsi:type="dcterms:W3CDTF">2026-10-23T06:51:09.979Z</dcterms:created>
  <dcterms:modified xsi:type="dcterms:W3CDTF">2026-10-23T06:51:09.979Z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